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3BB22056" w14:textId="5C2D36C7" w:rsidR="00204AAC" w:rsidRPr="00567214" w:rsidRDefault="00821379" w:rsidP="00204AAC">
      <w:pPr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A62DB" wp14:editId="2C2D2D3D">
            <wp:simplePos x="0" y="0"/>
            <wp:positionH relativeFrom="column">
              <wp:posOffset>175260</wp:posOffset>
            </wp:positionH>
            <wp:positionV relativeFrom="paragraph">
              <wp:posOffset>76200</wp:posOffset>
            </wp:positionV>
            <wp:extent cx="2759710" cy="2150110"/>
            <wp:effectExtent l="0" t="0" r="2540" b="2540"/>
            <wp:wrapThrough wrapText="bothSides">
              <wp:wrapPolygon edited="0">
                <wp:start x="596" y="0"/>
                <wp:lineTo x="0" y="383"/>
                <wp:lineTo x="0" y="21243"/>
                <wp:lineTo x="596" y="21434"/>
                <wp:lineTo x="20874" y="21434"/>
                <wp:lineTo x="21471" y="21243"/>
                <wp:lineTo x="21471" y="383"/>
                <wp:lineTo x="20874" y="0"/>
                <wp:lineTo x="59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9"/>
                    <a:stretch/>
                  </pic:blipFill>
                  <pic:spPr bwMode="auto">
                    <a:xfrm>
                      <a:off x="0" y="0"/>
                      <a:ext cx="2759710" cy="215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AAC" w:rsidRPr="00567214">
        <w:rPr>
          <w:rFonts w:ascii="Times New Roman" w:hAnsi="Times New Roman" w:cs="Times New Roman"/>
          <w:b/>
          <w:bCs/>
          <w:i/>
          <w:iCs/>
          <w:sz w:val="27"/>
          <w:szCs w:val="27"/>
        </w:rPr>
        <w:t>Консультация для родителей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:</w:t>
      </w:r>
    </w:p>
    <w:p w14:paraId="5D8FBC80" w14:textId="319F03AA" w:rsidR="00646488" w:rsidRPr="00567214" w:rsidRDefault="00821379" w:rsidP="00204AAC">
      <w:pPr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567214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204AAC" w:rsidRPr="00567214">
        <w:rPr>
          <w:rFonts w:ascii="Times New Roman" w:hAnsi="Times New Roman" w:cs="Times New Roman"/>
          <w:b/>
          <w:bCs/>
          <w:i/>
          <w:iCs/>
          <w:sz w:val="27"/>
          <w:szCs w:val="27"/>
        </w:rPr>
        <w:t>«Что такое мелкая моторика и почему важно ее развивать»</w:t>
      </w:r>
    </w:p>
    <w:p w14:paraId="758507B5" w14:textId="669D11EF" w:rsidR="00204AAC" w:rsidRPr="00567214" w:rsidRDefault="00567214" w:rsidP="00204AA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204AAC" w:rsidRPr="00567214">
        <w:rPr>
          <w:rFonts w:ascii="Times New Roman" w:hAnsi="Times New Roman" w:cs="Times New Roman"/>
          <w:sz w:val="27"/>
          <w:szCs w:val="27"/>
        </w:rPr>
        <w:t>Сенсомоторное развитие имеет важнейшее значение для полноценного психического развития детей раннего и дошкольного возраста, так как это время для развития и совершенствования деятельности органов чувств, накопления разнообразных представлений об окружающем мире.</w:t>
      </w:r>
    </w:p>
    <w:p w14:paraId="0C8340D2" w14:textId="1786BB02" w:rsidR="00204AAC" w:rsidRPr="00567214" w:rsidRDefault="00567214" w:rsidP="00204AA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204AAC" w:rsidRPr="00567214">
        <w:rPr>
          <w:rFonts w:ascii="Times New Roman" w:hAnsi="Times New Roman" w:cs="Times New Roman"/>
          <w:sz w:val="27"/>
          <w:szCs w:val="27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  <w:r w:rsidRPr="00567214">
        <w:rPr>
          <w:rFonts w:ascii="Times New Roman" w:hAnsi="Times New Roman" w:cs="Times New Roman"/>
          <w:sz w:val="27"/>
          <w:szCs w:val="27"/>
        </w:rPr>
        <w:t xml:space="preserve">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</w:p>
    <w:p w14:paraId="6EEC8B46" w14:textId="6DE4C473" w:rsidR="00567214" w:rsidRPr="00567214" w:rsidRDefault="00567214" w:rsidP="00204AA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567214">
        <w:rPr>
          <w:rFonts w:ascii="Times New Roman" w:hAnsi="Times New Roman" w:cs="Times New Roman"/>
          <w:sz w:val="27"/>
          <w:szCs w:val="27"/>
        </w:rPr>
        <w:t>Как же лучше развивать мелкую моторику?</w:t>
      </w:r>
    </w:p>
    <w:p w14:paraId="1004654C" w14:textId="2C91880C" w:rsidR="00567214" w:rsidRPr="00567214" w:rsidRDefault="00567214" w:rsidP="00351B09">
      <w:pPr>
        <w:ind w:firstLine="426"/>
        <w:rPr>
          <w:rFonts w:ascii="Times New Roman" w:hAnsi="Times New Roman" w:cs="Times New Roman"/>
          <w:sz w:val="27"/>
          <w:szCs w:val="27"/>
        </w:rPr>
      </w:pPr>
      <w:r w:rsidRPr="00567214">
        <w:rPr>
          <w:rFonts w:ascii="Times New Roman" w:hAnsi="Times New Roman" w:cs="Times New Roman"/>
          <w:sz w:val="27"/>
          <w:szCs w:val="27"/>
        </w:rPr>
        <w:t>Очень важной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</w:t>
      </w:r>
    </w:p>
    <w:p w14:paraId="7B4B6901" w14:textId="746244EB" w:rsidR="00567214" w:rsidRPr="00A23591" w:rsidRDefault="00567214" w:rsidP="00567214">
      <w:pPr>
        <w:rPr>
          <w:rFonts w:ascii="Times New Roman" w:hAnsi="Times New Roman" w:cs="Times New Roman"/>
          <w:i/>
          <w:iCs/>
          <w:sz w:val="27"/>
          <w:szCs w:val="27"/>
        </w:rPr>
      </w:pPr>
      <w:r w:rsidRPr="00A23591">
        <w:rPr>
          <w:rFonts w:ascii="Times New Roman" w:hAnsi="Times New Roman" w:cs="Times New Roman"/>
          <w:i/>
          <w:iCs/>
          <w:sz w:val="27"/>
          <w:szCs w:val="27"/>
        </w:rPr>
        <w:t xml:space="preserve">      Развивая</w:t>
      </w:r>
      <w:r w:rsidR="00351B09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A23591">
        <w:rPr>
          <w:rFonts w:ascii="Times New Roman" w:hAnsi="Times New Roman" w:cs="Times New Roman"/>
          <w:i/>
          <w:iCs/>
          <w:sz w:val="27"/>
          <w:szCs w:val="27"/>
        </w:rPr>
        <w:t>пальчики</w:t>
      </w:r>
      <w:r w:rsidR="00351B09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A23591">
        <w:rPr>
          <w:rFonts w:ascii="Times New Roman" w:hAnsi="Times New Roman" w:cs="Times New Roman"/>
          <w:i/>
          <w:iCs/>
          <w:sz w:val="27"/>
          <w:szCs w:val="27"/>
        </w:rPr>
        <w:t>можно</w:t>
      </w:r>
      <w:r w:rsidR="00351B09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A23591">
        <w:rPr>
          <w:rFonts w:ascii="Times New Roman" w:hAnsi="Times New Roman" w:cs="Times New Roman"/>
          <w:i/>
          <w:iCs/>
          <w:sz w:val="27"/>
          <w:szCs w:val="27"/>
        </w:rPr>
        <w:t>использовать</w:t>
      </w:r>
      <w:r w:rsidR="00351B09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A23591">
        <w:rPr>
          <w:rFonts w:ascii="Times New Roman" w:hAnsi="Times New Roman" w:cs="Times New Roman"/>
          <w:i/>
          <w:iCs/>
          <w:sz w:val="27"/>
          <w:szCs w:val="27"/>
        </w:rPr>
        <w:t xml:space="preserve">следующие </w:t>
      </w:r>
      <w:r w:rsidRPr="00A23591">
        <w:rPr>
          <w:rFonts w:ascii="Times New Roman" w:hAnsi="Times New Roman" w:cs="Times New Roman"/>
          <w:i/>
          <w:iCs/>
          <w:sz w:val="27"/>
          <w:szCs w:val="27"/>
          <w:u w:val="single"/>
        </w:rPr>
        <w:t>потешки</w:t>
      </w:r>
      <w:r w:rsidRPr="00A23591">
        <w:rPr>
          <w:rFonts w:ascii="Times New Roman" w:hAnsi="Times New Roman" w:cs="Times New Roman"/>
          <w:i/>
          <w:iCs/>
          <w:sz w:val="27"/>
          <w:szCs w:val="27"/>
        </w:rPr>
        <w:t>:</w:t>
      </w:r>
    </w:p>
    <w:p w14:paraId="17085310" w14:textId="77777777" w:rsidR="00567214" w:rsidRPr="00567214" w:rsidRDefault="00567214" w:rsidP="00351B09">
      <w:pPr>
        <w:ind w:firstLine="426"/>
        <w:rPr>
          <w:rFonts w:ascii="Times New Roman" w:hAnsi="Times New Roman" w:cs="Times New Roman"/>
          <w:sz w:val="27"/>
          <w:szCs w:val="27"/>
        </w:rPr>
      </w:pPr>
      <w:r w:rsidRPr="00567214">
        <w:rPr>
          <w:rFonts w:ascii="Times New Roman" w:hAnsi="Times New Roman" w:cs="Times New Roman"/>
          <w:sz w:val="27"/>
          <w:szCs w:val="27"/>
        </w:rPr>
        <w:t>(поочередно загибаем пальчики)</w:t>
      </w:r>
    </w:p>
    <w:p w14:paraId="7B0FC9A6" w14:textId="244C8E83" w:rsidR="00A23591" w:rsidRPr="00A23591" w:rsidRDefault="00567214" w:rsidP="00821379">
      <w:pPr>
        <w:spacing w:after="0"/>
        <w:ind w:firstLine="426"/>
        <w:rPr>
          <w:rFonts w:ascii="Times New Roman" w:hAnsi="Times New Roman" w:cs="Times New Roman"/>
          <w:b/>
          <w:b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Этот пальчик </w:t>
      </w:r>
      <w:r w:rsidR="00A23591" w:rsidRPr="00A23591">
        <w:rPr>
          <w:rFonts w:ascii="Times New Roman" w:hAnsi="Times New Roman" w:cs="Times New Roman"/>
          <w:b/>
          <w:bCs/>
          <w:sz w:val="27"/>
          <w:szCs w:val="27"/>
        </w:rPr>
        <w:t>–</w:t>
      </w:r>
      <w:r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 дедушка, </w:t>
      </w:r>
    </w:p>
    <w:p w14:paraId="52D8B5F9" w14:textId="77777777" w:rsidR="00A23591" w:rsidRPr="00A23591" w:rsidRDefault="00567214" w:rsidP="00821379">
      <w:pPr>
        <w:spacing w:after="0"/>
        <w:ind w:firstLine="426"/>
        <w:rPr>
          <w:rFonts w:ascii="Times New Roman" w:hAnsi="Times New Roman" w:cs="Times New Roman"/>
          <w:b/>
          <w:b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Этот пальчик </w:t>
      </w:r>
      <w:r w:rsidR="00A23591" w:rsidRPr="00A23591">
        <w:rPr>
          <w:rFonts w:ascii="Times New Roman" w:hAnsi="Times New Roman" w:cs="Times New Roman"/>
          <w:b/>
          <w:bCs/>
          <w:sz w:val="27"/>
          <w:szCs w:val="27"/>
        </w:rPr>
        <w:t>–</w:t>
      </w:r>
      <w:r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бабушка, </w:t>
      </w:r>
    </w:p>
    <w:p w14:paraId="6A99BB2D" w14:textId="77777777" w:rsidR="00A23591" w:rsidRPr="00A23591" w:rsidRDefault="00567214" w:rsidP="00821379">
      <w:pPr>
        <w:spacing w:after="0"/>
        <w:ind w:firstLine="426"/>
        <w:rPr>
          <w:rFonts w:ascii="Times New Roman" w:hAnsi="Times New Roman" w:cs="Times New Roman"/>
          <w:b/>
          <w:b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Этот пальчик </w:t>
      </w:r>
      <w:r w:rsidR="00A23591"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– </w:t>
      </w:r>
      <w:r w:rsidRPr="00A23591">
        <w:rPr>
          <w:rFonts w:ascii="Times New Roman" w:hAnsi="Times New Roman" w:cs="Times New Roman"/>
          <w:b/>
          <w:bCs/>
          <w:sz w:val="27"/>
          <w:szCs w:val="27"/>
        </w:rPr>
        <w:t>папочка</w:t>
      </w:r>
      <w:r w:rsidR="00A23591" w:rsidRPr="00A23591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158CD42D" w14:textId="77777777" w:rsidR="00A23591" w:rsidRPr="00A23591" w:rsidRDefault="00567214" w:rsidP="00821379">
      <w:pPr>
        <w:spacing w:after="0"/>
        <w:ind w:firstLine="426"/>
        <w:rPr>
          <w:rFonts w:ascii="Times New Roman" w:hAnsi="Times New Roman" w:cs="Times New Roman"/>
          <w:b/>
          <w:b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Этот пальчик </w:t>
      </w:r>
      <w:r w:rsidR="00A23591"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– </w:t>
      </w:r>
      <w:r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мамочка, </w:t>
      </w:r>
    </w:p>
    <w:p w14:paraId="634FBA60" w14:textId="77777777" w:rsidR="00A23591" w:rsidRPr="00A23591" w:rsidRDefault="00567214" w:rsidP="00821379">
      <w:pPr>
        <w:spacing w:after="0"/>
        <w:ind w:firstLine="426"/>
        <w:rPr>
          <w:rFonts w:ascii="Times New Roman" w:hAnsi="Times New Roman" w:cs="Times New Roman"/>
          <w:b/>
          <w:b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Этот пальчик </w:t>
      </w:r>
      <w:r w:rsidR="00A23591"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– </w:t>
      </w:r>
      <w:r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Я, </w:t>
      </w:r>
    </w:p>
    <w:p w14:paraId="3D17F51A" w14:textId="5B22CA06" w:rsidR="00A23591" w:rsidRPr="00A23591" w:rsidRDefault="00567214" w:rsidP="00821379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t>Вот и вся моя семья!</w:t>
      </w:r>
      <w:r w:rsidR="00A23591" w:rsidRPr="00A2359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77F90F47" w14:textId="02106B01" w:rsidR="00567214" w:rsidRPr="00567214" w:rsidRDefault="00A23591" w:rsidP="00A23591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67214" w:rsidRPr="00567214">
        <w:rPr>
          <w:rFonts w:ascii="Times New Roman" w:hAnsi="Times New Roman" w:cs="Times New Roman"/>
          <w:sz w:val="27"/>
          <w:szCs w:val="27"/>
        </w:rPr>
        <w:t xml:space="preserve">От 1,5 лет и старше – полезно раз в день делать </w:t>
      </w:r>
      <w:r w:rsidR="00567214" w:rsidRPr="00A23591">
        <w:rPr>
          <w:rFonts w:ascii="Times New Roman" w:hAnsi="Times New Roman" w:cs="Times New Roman"/>
          <w:i/>
          <w:iCs/>
          <w:sz w:val="27"/>
          <w:szCs w:val="27"/>
          <w:u w:val="single"/>
        </w:rPr>
        <w:t>пальчиковую гимнастику</w:t>
      </w:r>
      <w:r w:rsidR="00567214" w:rsidRPr="00567214">
        <w:rPr>
          <w:rFonts w:ascii="Times New Roman" w:hAnsi="Times New Roman" w:cs="Times New Roman"/>
          <w:sz w:val="27"/>
          <w:szCs w:val="27"/>
        </w:rPr>
        <w:t>.</w:t>
      </w:r>
    </w:p>
    <w:p w14:paraId="5A23370D" w14:textId="58B0D4EF" w:rsidR="00567214" w:rsidRPr="00A23591" w:rsidRDefault="00A23591" w:rsidP="00567214">
      <w:pPr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67214" w:rsidRPr="00A23591">
        <w:rPr>
          <w:rFonts w:ascii="Times New Roman" w:hAnsi="Times New Roman" w:cs="Times New Roman"/>
          <w:i/>
          <w:iCs/>
          <w:sz w:val="27"/>
          <w:szCs w:val="27"/>
        </w:rPr>
        <w:t xml:space="preserve">Для формирования тонких движений пальцев рук могут быть использованы </w:t>
      </w:r>
      <w:r w:rsidR="00567214" w:rsidRPr="00A23591">
        <w:rPr>
          <w:rFonts w:ascii="Times New Roman" w:hAnsi="Times New Roman" w:cs="Times New Roman"/>
          <w:i/>
          <w:iCs/>
          <w:sz w:val="27"/>
          <w:szCs w:val="27"/>
          <w:u w:val="single"/>
        </w:rPr>
        <w:t>игры с пальчиками</w:t>
      </w:r>
      <w:r w:rsidR="00567214" w:rsidRPr="00A23591">
        <w:rPr>
          <w:rFonts w:ascii="Times New Roman" w:hAnsi="Times New Roman" w:cs="Times New Roman"/>
          <w:i/>
          <w:iCs/>
          <w:sz w:val="27"/>
          <w:szCs w:val="27"/>
        </w:rPr>
        <w:t>, сопровождаемые чтением народных стихов.</w:t>
      </w:r>
    </w:p>
    <w:p w14:paraId="15CD1D85" w14:textId="77777777" w:rsidR="00567214" w:rsidRPr="00A23591" w:rsidRDefault="00567214" w:rsidP="00A23591">
      <w:pPr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i/>
          <w:iCs/>
          <w:sz w:val="27"/>
          <w:szCs w:val="27"/>
        </w:rPr>
        <w:t>«Дружба»</w:t>
      </w:r>
    </w:p>
    <w:p w14:paraId="78F2259E" w14:textId="77777777" w:rsidR="00567214" w:rsidRPr="00567214" w:rsidRDefault="00567214" w:rsidP="00821379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t>Дружат в нашей группе девочки и мальчики</w:t>
      </w:r>
      <w:r w:rsidRPr="00567214">
        <w:rPr>
          <w:rFonts w:ascii="Times New Roman" w:hAnsi="Times New Roman" w:cs="Times New Roman"/>
          <w:sz w:val="27"/>
          <w:szCs w:val="27"/>
        </w:rPr>
        <w:t xml:space="preserve"> </w:t>
      </w:r>
      <w:r w:rsidRPr="00A23591">
        <w:rPr>
          <w:rFonts w:ascii="Times New Roman" w:hAnsi="Times New Roman" w:cs="Times New Roman"/>
          <w:i/>
          <w:iCs/>
          <w:sz w:val="27"/>
          <w:szCs w:val="27"/>
        </w:rPr>
        <w:t>(пальцы рук соединяются в «замок»).</w:t>
      </w:r>
    </w:p>
    <w:p w14:paraId="410A7AE1" w14:textId="6161151A" w:rsidR="00567214" w:rsidRPr="00A23591" w:rsidRDefault="00567214" w:rsidP="00821379">
      <w:pPr>
        <w:spacing w:after="0"/>
        <w:ind w:firstLine="567"/>
        <w:rPr>
          <w:rFonts w:ascii="Times New Roman" w:hAnsi="Times New Roman" w:cs="Times New Roman"/>
          <w:i/>
          <w:i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t>Мы с тобой подружим маленькие пальчики</w:t>
      </w:r>
      <w:r w:rsidR="00A23591">
        <w:rPr>
          <w:rFonts w:ascii="Times New Roman" w:hAnsi="Times New Roman" w:cs="Times New Roman"/>
          <w:sz w:val="27"/>
          <w:szCs w:val="27"/>
        </w:rPr>
        <w:t xml:space="preserve"> </w:t>
      </w:r>
      <w:r w:rsidRPr="00A23591">
        <w:rPr>
          <w:rFonts w:ascii="Times New Roman" w:hAnsi="Times New Roman" w:cs="Times New Roman"/>
          <w:i/>
          <w:iCs/>
          <w:sz w:val="27"/>
          <w:szCs w:val="27"/>
        </w:rPr>
        <w:t>(ритмичное касание одноименных пальцев обеих рук).</w:t>
      </w:r>
    </w:p>
    <w:p w14:paraId="5BC325EE" w14:textId="77777777" w:rsidR="00A23591" w:rsidRPr="00A23591" w:rsidRDefault="00567214" w:rsidP="00821379">
      <w:pPr>
        <w:spacing w:after="0"/>
        <w:ind w:firstLine="567"/>
        <w:rPr>
          <w:rFonts w:ascii="Times New Roman" w:hAnsi="Times New Roman" w:cs="Times New Roman"/>
          <w:i/>
          <w:i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t>Раз, два, три, четыре, пять</w:t>
      </w:r>
      <w:r w:rsidR="00A23591">
        <w:rPr>
          <w:rFonts w:ascii="Times New Roman" w:hAnsi="Times New Roman" w:cs="Times New Roman"/>
          <w:sz w:val="27"/>
          <w:szCs w:val="27"/>
        </w:rPr>
        <w:t xml:space="preserve"> </w:t>
      </w:r>
      <w:r w:rsidRPr="00A23591">
        <w:rPr>
          <w:rFonts w:ascii="Times New Roman" w:hAnsi="Times New Roman" w:cs="Times New Roman"/>
          <w:i/>
          <w:iCs/>
          <w:sz w:val="27"/>
          <w:szCs w:val="27"/>
        </w:rPr>
        <w:t xml:space="preserve">(поочередное касание одноименных пальцев, начиная с мизинцев), </w:t>
      </w:r>
    </w:p>
    <w:p w14:paraId="391028BB" w14:textId="05B71592" w:rsidR="00567214" w:rsidRPr="00A23591" w:rsidRDefault="00567214" w:rsidP="00821379">
      <w:pPr>
        <w:spacing w:after="0"/>
        <w:ind w:firstLine="567"/>
        <w:rPr>
          <w:rFonts w:ascii="Times New Roman" w:hAnsi="Times New Roman" w:cs="Times New Roman"/>
          <w:b/>
          <w:b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t>Начинай считать опять.</w:t>
      </w:r>
    </w:p>
    <w:p w14:paraId="3BF7587D" w14:textId="77777777" w:rsidR="00567214" w:rsidRPr="00A23591" w:rsidRDefault="00567214" w:rsidP="00821379">
      <w:pPr>
        <w:spacing w:after="0"/>
        <w:ind w:firstLine="567"/>
        <w:rPr>
          <w:rFonts w:ascii="Times New Roman" w:hAnsi="Times New Roman" w:cs="Times New Roman"/>
          <w:b/>
          <w:b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t>Раз, два, три, четыре, пять.</w:t>
      </w:r>
    </w:p>
    <w:p w14:paraId="45816DAB" w14:textId="660E1806" w:rsidR="00567214" w:rsidRPr="00A23591" w:rsidRDefault="00567214" w:rsidP="0082137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7"/>
          <w:szCs w:val="27"/>
        </w:rPr>
      </w:pPr>
      <w:r w:rsidRPr="00A23591">
        <w:rPr>
          <w:rFonts w:ascii="Times New Roman" w:hAnsi="Times New Roman" w:cs="Times New Roman"/>
          <w:b/>
          <w:bCs/>
          <w:sz w:val="27"/>
          <w:szCs w:val="27"/>
        </w:rPr>
        <w:lastRenderedPageBreak/>
        <w:t>Мы закончили считать</w:t>
      </w:r>
      <w:r w:rsidR="00A2359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23591">
        <w:rPr>
          <w:rFonts w:ascii="Times New Roman" w:hAnsi="Times New Roman" w:cs="Times New Roman"/>
          <w:i/>
          <w:iCs/>
          <w:sz w:val="27"/>
          <w:szCs w:val="27"/>
        </w:rPr>
        <w:t>(руки вниз, встряхнуть кистями).</w:t>
      </w:r>
    </w:p>
    <w:p w14:paraId="43A51212" w14:textId="2CC1F679" w:rsidR="00567214" w:rsidRPr="002756A2" w:rsidRDefault="00A23591" w:rsidP="00821379">
      <w:pPr>
        <w:spacing w:line="360" w:lineRule="auto"/>
        <w:ind w:firstLine="142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67214" w:rsidRPr="002756A2">
        <w:rPr>
          <w:rFonts w:ascii="Times New Roman" w:hAnsi="Times New Roman" w:cs="Times New Roman"/>
          <w:i/>
          <w:iCs/>
          <w:sz w:val="27"/>
          <w:szCs w:val="27"/>
        </w:rPr>
        <w:t xml:space="preserve">Развитию кисти и пальцев способствуют не только «пальчиковые игры», но и </w:t>
      </w:r>
      <w:r w:rsidR="00567214" w:rsidRPr="002756A2">
        <w:rPr>
          <w:rFonts w:ascii="Times New Roman" w:hAnsi="Times New Roman" w:cs="Times New Roman"/>
          <w:i/>
          <w:iCs/>
          <w:sz w:val="27"/>
          <w:szCs w:val="27"/>
          <w:u w:val="single"/>
        </w:rPr>
        <w:t>разнообразные игры и действия с предметами</w:t>
      </w:r>
      <w:r w:rsidR="00567214" w:rsidRPr="002756A2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14:paraId="2FE3687D" w14:textId="1A36072B" w:rsidR="00567214" w:rsidRPr="002756A2" w:rsidRDefault="002756A2" w:rsidP="00275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E8CD88" wp14:editId="0662E8F1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3334891" cy="2225040"/>
            <wp:effectExtent l="0" t="0" r="0" b="3810"/>
            <wp:wrapThrough wrapText="bothSides">
              <wp:wrapPolygon edited="0">
                <wp:start x="494" y="0"/>
                <wp:lineTo x="0" y="370"/>
                <wp:lineTo x="0" y="20897"/>
                <wp:lineTo x="370" y="21452"/>
                <wp:lineTo x="494" y="21452"/>
                <wp:lineTo x="20979" y="21452"/>
                <wp:lineTo x="21102" y="21452"/>
                <wp:lineTo x="21472" y="20897"/>
                <wp:lineTo x="21472" y="370"/>
                <wp:lineTo x="20979" y="0"/>
                <wp:lineTo x="49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891" cy="222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14" w:rsidRPr="002756A2">
        <w:rPr>
          <w:rFonts w:ascii="Times New Roman" w:hAnsi="Times New Roman" w:cs="Times New Roman"/>
          <w:b/>
          <w:bCs/>
          <w:sz w:val="27"/>
          <w:szCs w:val="27"/>
        </w:rPr>
        <w:t>Рисование</w:t>
      </w:r>
      <w:r w:rsidR="00567214" w:rsidRPr="002756A2">
        <w:rPr>
          <w:rFonts w:ascii="Times New Roman" w:hAnsi="Times New Roman" w:cs="Times New Roman"/>
          <w:sz w:val="27"/>
          <w:szCs w:val="27"/>
        </w:rPr>
        <w:t xml:space="preserve"> (рисование карандашом, кистью, пальцами, пористыми губками);</w:t>
      </w:r>
    </w:p>
    <w:p w14:paraId="5FDBC796" w14:textId="37D88C88" w:rsidR="00567214" w:rsidRPr="002756A2" w:rsidRDefault="00567214" w:rsidP="00275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56A2">
        <w:rPr>
          <w:rFonts w:ascii="Times New Roman" w:hAnsi="Times New Roman" w:cs="Times New Roman"/>
          <w:b/>
          <w:bCs/>
          <w:sz w:val="27"/>
          <w:szCs w:val="27"/>
        </w:rPr>
        <w:t>Аппликация</w:t>
      </w:r>
      <w:r w:rsidRPr="002756A2">
        <w:rPr>
          <w:rFonts w:ascii="Times New Roman" w:hAnsi="Times New Roman" w:cs="Times New Roman"/>
          <w:sz w:val="27"/>
          <w:szCs w:val="27"/>
        </w:rPr>
        <w:t xml:space="preserve"> (сначала просто рвать, а потом и вырезать ножницами кусочки бумаги, картинки, фигуры и закреплять (приклеивать) их на листе бумаги)</w:t>
      </w:r>
      <w:r w:rsidR="002756A2">
        <w:rPr>
          <w:rFonts w:ascii="Times New Roman" w:hAnsi="Times New Roman" w:cs="Times New Roman"/>
          <w:sz w:val="27"/>
          <w:szCs w:val="27"/>
        </w:rPr>
        <w:t>;</w:t>
      </w:r>
    </w:p>
    <w:p w14:paraId="4EEEC9BB" w14:textId="281FE229" w:rsidR="00567214" w:rsidRPr="002756A2" w:rsidRDefault="00567214" w:rsidP="00275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2756A2">
        <w:rPr>
          <w:rFonts w:ascii="Times New Roman" w:hAnsi="Times New Roman" w:cs="Times New Roman"/>
          <w:b/>
          <w:bCs/>
          <w:sz w:val="27"/>
          <w:szCs w:val="27"/>
        </w:rPr>
        <w:t xml:space="preserve">Лепка </w:t>
      </w:r>
      <w:r w:rsidRPr="002756A2">
        <w:rPr>
          <w:rFonts w:ascii="Times New Roman" w:hAnsi="Times New Roman" w:cs="Times New Roman"/>
          <w:sz w:val="27"/>
          <w:szCs w:val="27"/>
        </w:rPr>
        <w:t>(лепка из пластилина или соленого теста; отщипнуть кусочек, надавливание, скатывание)</w:t>
      </w:r>
      <w:r w:rsidR="002756A2">
        <w:rPr>
          <w:rFonts w:ascii="Times New Roman" w:hAnsi="Times New Roman" w:cs="Times New Roman"/>
          <w:sz w:val="27"/>
          <w:szCs w:val="27"/>
        </w:rPr>
        <w:t>.</w:t>
      </w:r>
    </w:p>
    <w:p w14:paraId="73B5252E" w14:textId="529226AA" w:rsidR="00567214" w:rsidRPr="002756A2" w:rsidRDefault="00567214" w:rsidP="00275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2756A2">
        <w:rPr>
          <w:rFonts w:ascii="Times New Roman" w:hAnsi="Times New Roman" w:cs="Times New Roman"/>
          <w:sz w:val="27"/>
          <w:szCs w:val="27"/>
        </w:rPr>
        <w:t>Игры на песке служат прекрасным средством для развития и самообразования ребенка;</w:t>
      </w:r>
    </w:p>
    <w:p w14:paraId="07604E29" w14:textId="733C9FF1" w:rsidR="00567214" w:rsidRPr="002756A2" w:rsidRDefault="00567214" w:rsidP="00275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2756A2">
        <w:rPr>
          <w:rFonts w:ascii="Times New Roman" w:hAnsi="Times New Roman" w:cs="Times New Roman"/>
          <w:sz w:val="27"/>
          <w:szCs w:val="27"/>
        </w:rPr>
        <w:t>Игры с водой способствуют развитию тактильно</w:t>
      </w:r>
      <w:r w:rsidR="002756A2">
        <w:rPr>
          <w:rFonts w:ascii="Times New Roman" w:hAnsi="Times New Roman" w:cs="Times New Roman"/>
          <w:sz w:val="27"/>
          <w:szCs w:val="27"/>
        </w:rPr>
        <w:t>-</w:t>
      </w:r>
      <w:r w:rsidRPr="002756A2">
        <w:rPr>
          <w:rFonts w:ascii="Times New Roman" w:hAnsi="Times New Roman" w:cs="Times New Roman"/>
          <w:sz w:val="27"/>
          <w:szCs w:val="27"/>
        </w:rPr>
        <w:t>кинестетической чувствительности, формируют первичные приемы мышления.</w:t>
      </w:r>
    </w:p>
    <w:p w14:paraId="14A3411B" w14:textId="4C661AC1" w:rsidR="00567214" w:rsidRPr="002756A2" w:rsidRDefault="00567214" w:rsidP="00275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2756A2">
        <w:rPr>
          <w:rFonts w:ascii="Times New Roman" w:hAnsi="Times New Roman" w:cs="Times New Roman"/>
          <w:sz w:val="27"/>
          <w:szCs w:val="27"/>
        </w:rPr>
        <w:t>Игры с пуговицами («Бусы», разнообразные застежки);</w:t>
      </w:r>
    </w:p>
    <w:p w14:paraId="560563DA" w14:textId="77777777" w:rsidR="00567214" w:rsidRPr="002756A2" w:rsidRDefault="00567214" w:rsidP="00275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2756A2">
        <w:rPr>
          <w:rFonts w:ascii="Times New Roman" w:hAnsi="Times New Roman" w:cs="Times New Roman"/>
          <w:sz w:val="27"/>
          <w:szCs w:val="27"/>
        </w:rPr>
        <w:t>Игры-шнуровки («Зашнуруй ботинок», «Проведи дорожку для зайки»);</w:t>
      </w:r>
    </w:p>
    <w:p w14:paraId="27D48122" w14:textId="3F603470" w:rsidR="00567214" w:rsidRPr="002756A2" w:rsidRDefault="00567214" w:rsidP="00275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2756A2">
        <w:rPr>
          <w:rFonts w:ascii="Times New Roman" w:hAnsi="Times New Roman" w:cs="Times New Roman"/>
          <w:sz w:val="27"/>
          <w:szCs w:val="27"/>
        </w:rPr>
        <w:t xml:space="preserve">Игры с прищепками («Постираем платочки», «Подбери </w:t>
      </w:r>
      <w:r w:rsidR="00351B09">
        <w:rPr>
          <w:rFonts w:ascii="Times New Roman" w:hAnsi="Times New Roman" w:cs="Times New Roman"/>
          <w:sz w:val="27"/>
          <w:szCs w:val="27"/>
        </w:rPr>
        <w:t>ё</w:t>
      </w:r>
      <w:bookmarkStart w:id="0" w:name="_GoBack"/>
      <w:bookmarkEnd w:id="0"/>
      <w:r w:rsidRPr="002756A2">
        <w:rPr>
          <w:rFonts w:ascii="Times New Roman" w:hAnsi="Times New Roman" w:cs="Times New Roman"/>
          <w:sz w:val="27"/>
          <w:szCs w:val="27"/>
        </w:rPr>
        <w:t>жику иголки»);</w:t>
      </w:r>
    </w:p>
    <w:p w14:paraId="7DA7B580" w14:textId="4B0400AF" w:rsidR="00567214" w:rsidRPr="002756A2" w:rsidRDefault="00567214" w:rsidP="005672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2756A2">
        <w:rPr>
          <w:rFonts w:ascii="Times New Roman" w:hAnsi="Times New Roman" w:cs="Times New Roman"/>
          <w:sz w:val="27"/>
          <w:szCs w:val="27"/>
        </w:rPr>
        <w:t>Игры с крышками от бутылок («Колеса для машины»,</w:t>
      </w:r>
      <w:r w:rsidR="002756A2">
        <w:rPr>
          <w:rFonts w:ascii="Times New Roman" w:hAnsi="Times New Roman" w:cs="Times New Roman"/>
          <w:sz w:val="27"/>
          <w:szCs w:val="27"/>
        </w:rPr>
        <w:t xml:space="preserve"> </w:t>
      </w:r>
      <w:r w:rsidRPr="002756A2">
        <w:rPr>
          <w:rFonts w:ascii="Times New Roman" w:hAnsi="Times New Roman" w:cs="Times New Roman"/>
          <w:sz w:val="27"/>
          <w:szCs w:val="27"/>
        </w:rPr>
        <w:t>«Воздушные шарики»);</w:t>
      </w:r>
    </w:p>
    <w:p w14:paraId="25EAFD91" w14:textId="51F12895" w:rsidR="00567214" w:rsidRPr="002756A2" w:rsidRDefault="00567214" w:rsidP="00275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2756A2">
        <w:rPr>
          <w:rFonts w:ascii="Times New Roman" w:hAnsi="Times New Roman" w:cs="Times New Roman"/>
          <w:sz w:val="27"/>
          <w:szCs w:val="27"/>
        </w:rPr>
        <w:t>Игры с сыпучими материалами («Сухой бассейн», «Месим тесто»);</w:t>
      </w:r>
    </w:p>
    <w:p w14:paraId="0141A531" w14:textId="028A7FA2" w:rsidR="00567214" w:rsidRPr="002756A2" w:rsidRDefault="00567214" w:rsidP="002756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2756A2">
        <w:rPr>
          <w:rFonts w:ascii="Times New Roman" w:hAnsi="Times New Roman" w:cs="Times New Roman"/>
          <w:sz w:val="27"/>
          <w:szCs w:val="27"/>
        </w:rPr>
        <w:t>Игры с бусинами, макаронами («Бусы для мамы», «Найди такую же»).</w:t>
      </w:r>
    </w:p>
    <w:p w14:paraId="164F0FEB" w14:textId="6822AD21" w:rsidR="00567214" w:rsidRDefault="002756A2" w:rsidP="00821379">
      <w:pPr>
        <w:ind w:firstLine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67214" w:rsidRPr="00567214">
        <w:rPr>
          <w:rFonts w:ascii="Times New Roman" w:hAnsi="Times New Roman" w:cs="Times New Roman"/>
          <w:sz w:val="27"/>
          <w:szCs w:val="27"/>
        </w:rPr>
        <w:t>Такие игры способствуют развитию мелкой моторики, процессов ощущения, расслабляют ребенка, снимают эмоциональное напряжение. У детей повышается любознательность, пытливость; формируются знания об определенных сенсорных эталонах; расширяется словарный запас; приобретаются навыки игровой, учебной и экспериментально-поисковой деятельности.</w:t>
      </w:r>
    </w:p>
    <w:p w14:paraId="6DB540D3" w14:textId="5D84E30D" w:rsidR="00351B09" w:rsidRDefault="00351B09" w:rsidP="00351B09">
      <w:pPr>
        <w:jc w:val="right"/>
        <w:rPr>
          <w:rFonts w:ascii="Times New Roman" w:hAnsi="Times New Roman" w:cs="Times New Roman"/>
          <w:sz w:val="27"/>
          <w:szCs w:val="27"/>
        </w:rPr>
      </w:pPr>
    </w:p>
    <w:p w14:paraId="4E074210" w14:textId="532FAA63" w:rsidR="00351B09" w:rsidRDefault="00351B09" w:rsidP="00351B09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829323" wp14:editId="58FCFFB8">
            <wp:simplePos x="0" y="0"/>
            <wp:positionH relativeFrom="margin">
              <wp:posOffset>251029</wp:posOffset>
            </wp:positionH>
            <wp:positionV relativeFrom="paragraph">
              <wp:posOffset>174240</wp:posOffset>
            </wp:positionV>
            <wp:extent cx="3284220" cy="2192020"/>
            <wp:effectExtent l="114300" t="171450" r="106680" b="170180"/>
            <wp:wrapThrough wrapText="bothSides">
              <wp:wrapPolygon edited="0">
                <wp:start x="19483" y="-412"/>
                <wp:lineTo x="639" y="-2951"/>
                <wp:lineTo x="433" y="36"/>
                <wp:lineTo x="-66" y="-41"/>
                <wp:lineTo x="-391" y="11987"/>
                <wp:lineTo x="-283" y="19552"/>
                <wp:lineTo x="112" y="21123"/>
                <wp:lineTo x="87" y="21496"/>
                <wp:lineTo x="2330" y="21844"/>
                <wp:lineTo x="2480" y="21489"/>
                <wp:lineTo x="21006" y="21338"/>
                <wp:lineTo x="21698" y="18614"/>
                <wp:lineTo x="21744" y="3335"/>
                <wp:lineTo x="21314" y="438"/>
                <wp:lineTo x="21353" y="-123"/>
                <wp:lineTo x="19483" y="-412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6101">
                      <a:off x="0" y="0"/>
                      <a:ext cx="3284220" cy="2192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9A320" w14:textId="36D3C95C" w:rsidR="00351B09" w:rsidRDefault="00351B09" w:rsidP="00351B09">
      <w:pPr>
        <w:jc w:val="right"/>
        <w:rPr>
          <w:rFonts w:ascii="Times New Roman" w:hAnsi="Times New Roman" w:cs="Times New Roman"/>
          <w:sz w:val="27"/>
          <w:szCs w:val="27"/>
        </w:rPr>
      </w:pPr>
    </w:p>
    <w:p w14:paraId="75E093E1" w14:textId="43960730" w:rsidR="00351B09" w:rsidRDefault="00351B09" w:rsidP="00351B09">
      <w:pPr>
        <w:jc w:val="right"/>
        <w:rPr>
          <w:rFonts w:ascii="Times New Roman" w:hAnsi="Times New Roman" w:cs="Times New Roman"/>
          <w:sz w:val="27"/>
          <w:szCs w:val="27"/>
        </w:rPr>
      </w:pPr>
    </w:p>
    <w:p w14:paraId="6D9E9E5E" w14:textId="792E657F" w:rsidR="00351B09" w:rsidRDefault="00351B09" w:rsidP="00351B09">
      <w:pPr>
        <w:jc w:val="right"/>
        <w:rPr>
          <w:rFonts w:ascii="Times New Roman" w:hAnsi="Times New Roman" w:cs="Times New Roman"/>
          <w:sz w:val="27"/>
          <w:szCs w:val="27"/>
        </w:rPr>
      </w:pPr>
    </w:p>
    <w:p w14:paraId="03F8A1F7" w14:textId="1A652AE7" w:rsidR="00351B09" w:rsidRDefault="00351B09" w:rsidP="00351B09">
      <w:pPr>
        <w:jc w:val="right"/>
        <w:rPr>
          <w:rFonts w:ascii="Times New Roman" w:hAnsi="Times New Roman" w:cs="Times New Roman"/>
          <w:sz w:val="27"/>
          <w:szCs w:val="27"/>
        </w:rPr>
      </w:pPr>
    </w:p>
    <w:p w14:paraId="2A0E1F2B" w14:textId="2B8CCA0A" w:rsidR="00351B09" w:rsidRDefault="00351B09" w:rsidP="00351B0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Подготовила воспитатель </w:t>
      </w:r>
    </w:p>
    <w:p w14:paraId="4DBC1F71" w14:textId="34E1C26F" w:rsidR="00351B09" w:rsidRPr="00351B09" w:rsidRDefault="00351B09" w:rsidP="00351B0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Тихонова С.А.</w:t>
      </w:r>
    </w:p>
    <w:p w14:paraId="588DF0E3" w14:textId="25C2C7DF" w:rsidR="00204AAC" w:rsidRDefault="00734163" w:rsidP="00204AAC">
      <w:r>
        <w:rPr>
          <w:noProof/>
        </w:rPr>
        <mc:AlternateContent>
          <mc:Choice Requires="wps">
            <w:drawing>
              <wp:inline distT="0" distB="0" distL="0" distR="0" wp14:anchorId="482214D7" wp14:editId="4C4447A6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28EC3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204AAC" w:rsidSect="002756A2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F4A3A"/>
    <w:multiLevelType w:val="hybridMultilevel"/>
    <w:tmpl w:val="6F42A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968A5"/>
    <w:multiLevelType w:val="hybridMultilevel"/>
    <w:tmpl w:val="8D7E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92"/>
    <w:rsid w:val="00204AAC"/>
    <w:rsid w:val="002756A2"/>
    <w:rsid w:val="00351B09"/>
    <w:rsid w:val="003E1392"/>
    <w:rsid w:val="00567214"/>
    <w:rsid w:val="00646488"/>
    <w:rsid w:val="00734163"/>
    <w:rsid w:val="00821379"/>
    <w:rsid w:val="00A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2141"/>
  <w15:chartTrackingRefBased/>
  <w15:docId w15:val="{1028AEB0-53F7-49C7-BDCA-47A9BFDA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4</cp:revision>
  <dcterms:created xsi:type="dcterms:W3CDTF">2023-10-08T16:24:00Z</dcterms:created>
  <dcterms:modified xsi:type="dcterms:W3CDTF">2023-10-08T18:28:00Z</dcterms:modified>
</cp:coreProperties>
</file>