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86" w:rsidRPr="00D31A86" w:rsidRDefault="00D31A86" w:rsidP="00D31A86">
      <w:pPr>
        <w:shd w:val="clear" w:color="auto" w:fill="FFFFFF"/>
        <w:spacing w:before="150" w:after="450" w:line="24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31A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17FF7481" wp14:editId="70022B8D">
            <wp:simplePos x="0" y="0"/>
            <wp:positionH relativeFrom="column">
              <wp:posOffset>-1905</wp:posOffset>
            </wp:positionH>
            <wp:positionV relativeFrom="line">
              <wp:posOffset>497205</wp:posOffset>
            </wp:positionV>
            <wp:extent cx="2343150" cy="2052320"/>
            <wp:effectExtent l="0" t="0" r="0" b="5080"/>
            <wp:wrapSquare wrapText="bothSides"/>
            <wp:docPr id="1" name="Рисунок 1" descr="https://documents.infourok.ru/87532771-0238-4a15-9d4b-a8fb5e6c2673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87532771-0238-4a15-9d4b-a8fb5e6c2673/0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A86" w:rsidRDefault="00D31A86" w:rsidP="00D31A86">
      <w:pPr>
        <w:shd w:val="clear" w:color="auto" w:fill="FFFFFF"/>
        <w:spacing w:before="150" w:after="4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31A86" w:rsidRDefault="00D31A86" w:rsidP="00D31A86">
      <w:pPr>
        <w:shd w:val="clear" w:color="auto" w:fill="FFFFFF"/>
        <w:spacing w:before="150" w:after="4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bookmarkStart w:id="0" w:name="_GoBack"/>
      <w:bookmarkEnd w:id="0"/>
    </w:p>
    <w:p w:rsidR="00D31A86" w:rsidRDefault="00D31A86" w:rsidP="00D31A86">
      <w:pPr>
        <w:shd w:val="clear" w:color="auto" w:fill="FFFFFF"/>
        <w:spacing w:before="150" w:after="4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31A86" w:rsidRDefault="00D31A86" w:rsidP="00D31A86">
      <w:pPr>
        <w:shd w:val="clear" w:color="auto" w:fill="FFFFFF"/>
        <w:spacing w:before="150" w:after="4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31A86" w:rsidRPr="00A11A24" w:rsidRDefault="00D31A86" w:rsidP="00D31A86">
      <w:pPr>
        <w:shd w:val="clear" w:color="auto" w:fill="FFFFFF"/>
        <w:spacing w:before="150" w:after="450" w:line="240" w:lineRule="auto"/>
        <w:jc w:val="center"/>
        <w:rPr>
          <w:rFonts w:ascii="Monotype Corsiva" w:eastAsia="Times New Roman" w:hAnsi="Monotype Corsiva" w:cs="Times New Roman"/>
          <w:b/>
          <w:bCs/>
          <w:color w:val="7030A0"/>
          <w:sz w:val="56"/>
          <w:szCs w:val="56"/>
          <w:lang w:eastAsia="ru-RU"/>
        </w:rPr>
      </w:pPr>
      <w:r w:rsidRPr="00A11A24">
        <w:rPr>
          <w:rFonts w:ascii="Monotype Corsiva" w:eastAsia="Times New Roman" w:hAnsi="Monotype Corsiva" w:cs="Times New Roman"/>
          <w:b/>
          <w:bCs/>
          <w:color w:val="7030A0"/>
          <w:sz w:val="56"/>
          <w:szCs w:val="56"/>
          <w:lang w:eastAsia="ru-RU"/>
        </w:rPr>
        <w:t>Консультация для родителей: «Диалог как средство развития речи»</w:t>
      </w:r>
    </w:p>
    <w:p w:rsidR="004C2016" w:rsidRDefault="004C2016" w:rsidP="00D31A86">
      <w:pPr>
        <w:shd w:val="clear" w:color="auto" w:fill="FFFFFF"/>
        <w:spacing w:before="150" w:after="450" w:line="240" w:lineRule="auto"/>
        <w:jc w:val="center"/>
        <w:rPr>
          <w:rFonts w:ascii="Monotype Corsiva" w:eastAsia="Times New Roman" w:hAnsi="Monotype Corsiva" w:cs="Times New Roman"/>
          <w:b/>
          <w:bCs/>
          <w:color w:val="7030A0"/>
          <w:sz w:val="36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7030A0"/>
          <w:sz w:val="36"/>
          <w:szCs w:val="36"/>
          <w:lang w:eastAsia="ru-RU"/>
        </w:rPr>
        <w:t xml:space="preserve">                   </w:t>
      </w:r>
    </w:p>
    <w:p w:rsidR="00D31A86" w:rsidRDefault="004C2016" w:rsidP="00D31A86">
      <w:pPr>
        <w:shd w:val="clear" w:color="auto" w:fill="FFFFFF"/>
        <w:spacing w:before="150" w:after="4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7030A0"/>
          <w:sz w:val="36"/>
          <w:szCs w:val="36"/>
          <w:lang w:eastAsia="ru-RU"/>
        </w:rPr>
        <w:t xml:space="preserve">                             </w:t>
      </w:r>
      <w:r w:rsidR="00D31A86" w:rsidRPr="004C2016">
        <w:rPr>
          <w:rFonts w:ascii="Monotype Corsiva" w:eastAsia="Times New Roman" w:hAnsi="Monotype Corsiva" w:cs="Times New Roman"/>
          <w:b/>
          <w:bCs/>
          <w:color w:val="7030A0"/>
          <w:sz w:val="36"/>
          <w:szCs w:val="36"/>
          <w:lang w:eastAsia="ru-RU"/>
        </w:rPr>
        <w:t>Подготовила воспитатель: Круглина. Н.В</w:t>
      </w:r>
    </w:p>
    <w:p w:rsidR="00D31A86" w:rsidRDefault="00A11A24" w:rsidP="00A11A24">
      <w:pPr>
        <w:shd w:val="clear" w:color="auto" w:fill="FFFFFF"/>
        <w:spacing w:before="150" w:after="4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08D670" wp14:editId="777EF073">
            <wp:extent cx="5351780" cy="2847975"/>
            <wp:effectExtent l="0" t="0" r="1270" b="9525"/>
            <wp:docPr id="4" name="Рисунок 4" descr="https://dou70.pkgo.ru/files/docs/Documents/Bezopasnost/pic-67.width-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u70.pkgo.ru/files/docs/Documents/Bezopasnost/pic-67.width-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010" cy="286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86" w:rsidRDefault="00D31A86" w:rsidP="00D31A86">
      <w:pPr>
        <w:shd w:val="clear" w:color="auto" w:fill="FFFFFF"/>
        <w:spacing w:before="150" w:after="4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31A86" w:rsidRPr="00A11A24" w:rsidRDefault="00AE528F" w:rsidP="00D31A86">
      <w:pPr>
        <w:shd w:val="clear" w:color="auto" w:fill="FFFFFF"/>
        <w:spacing w:before="150" w:after="45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32"/>
          <w:lang w:eastAsia="ru-RU"/>
        </w:rPr>
      </w:pPr>
      <w:r w:rsidRPr="00A11A24">
        <w:rPr>
          <w:rFonts w:ascii="Monotype Corsiva" w:eastAsia="Times New Roman" w:hAnsi="Monotype Corsiva" w:cs="Times New Roman"/>
          <w:b/>
          <w:bCs/>
          <w:color w:val="002060"/>
          <w:sz w:val="32"/>
          <w:szCs w:val="32"/>
          <w:lang w:eastAsia="ru-RU"/>
        </w:rPr>
        <w:t>2023год</w:t>
      </w:r>
    </w:p>
    <w:p w:rsidR="00D31A86" w:rsidRDefault="00D31A86" w:rsidP="00D31A86">
      <w:pPr>
        <w:shd w:val="clear" w:color="auto" w:fill="FFFFFF"/>
        <w:spacing w:before="150" w:after="4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31A86" w:rsidRPr="00AE528F" w:rsidRDefault="00F97C5B" w:rsidP="00F97C5B">
      <w:pPr>
        <w:shd w:val="clear" w:color="auto" w:fill="FFFFFF"/>
        <w:spacing w:before="150" w:after="450" w:line="240" w:lineRule="auto"/>
        <w:rPr>
          <w:rFonts w:ascii="Segoe Print" w:eastAsia="Times New Roman" w:hAnsi="Segoe Print" w:cs="Arial"/>
          <w:b/>
          <w:color w:val="002060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8F0F85" wp14:editId="3BF0CF4C">
            <wp:extent cx="2076450" cy="1400175"/>
            <wp:effectExtent l="0" t="0" r="0" b="9525"/>
            <wp:docPr id="3" name="Рисунок 3" descr="https://dislexia-online.ru/wp-content/uploads/2022/11/spea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slexia-online.ru/wp-content/uploads/2022/11/speak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eastAsia="Times New Roman" w:hAnsi="Segoe Print" w:cs="Cambria"/>
          <w:b/>
          <w:bCs/>
          <w:color w:val="002060"/>
          <w:sz w:val="48"/>
          <w:szCs w:val="48"/>
          <w:lang w:eastAsia="ru-RU"/>
        </w:rPr>
        <w:t xml:space="preserve"> «</w:t>
      </w:r>
      <w:r w:rsidR="00D31A86" w:rsidRPr="00AE528F">
        <w:rPr>
          <w:rFonts w:ascii="Segoe Print" w:eastAsia="Times New Roman" w:hAnsi="Segoe Print" w:cs="Cambria"/>
          <w:b/>
          <w:bCs/>
          <w:color w:val="002060"/>
          <w:sz w:val="48"/>
          <w:szCs w:val="48"/>
          <w:lang w:eastAsia="ru-RU"/>
        </w:rPr>
        <w:t>Диалог</w:t>
      </w:r>
      <w:r w:rsidR="00D31A86" w:rsidRPr="00AE528F">
        <w:rPr>
          <w:rFonts w:ascii="Segoe Print" w:eastAsia="Times New Roman" w:hAnsi="Segoe Print" w:cs="Times New Roman"/>
          <w:b/>
          <w:bCs/>
          <w:color w:val="002060"/>
          <w:sz w:val="48"/>
          <w:szCs w:val="48"/>
          <w:lang w:eastAsia="ru-RU"/>
        </w:rPr>
        <w:t xml:space="preserve"> </w:t>
      </w:r>
      <w:r w:rsidR="00D31A86" w:rsidRPr="00AE528F">
        <w:rPr>
          <w:rFonts w:ascii="Segoe Print" w:eastAsia="Times New Roman" w:hAnsi="Segoe Print" w:cs="Cambria"/>
          <w:b/>
          <w:bCs/>
          <w:color w:val="002060"/>
          <w:sz w:val="48"/>
          <w:szCs w:val="48"/>
          <w:lang w:eastAsia="ru-RU"/>
        </w:rPr>
        <w:t>как</w:t>
      </w:r>
      <w:r w:rsidR="00D31A86" w:rsidRPr="00AE528F">
        <w:rPr>
          <w:rFonts w:ascii="Segoe Print" w:eastAsia="Times New Roman" w:hAnsi="Segoe Print" w:cs="Times New Roman"/>
          <w:b/>
          <w:bCs/>
          <w:color w:val="002060"/>
          <w:sz w:val="48"/>
          <w:szCs w:val="48"/>
          <w:lang w:eastAsia="ru-RU"/>
        </w:rPr>
        <w:t xml:space="preserve"> </w:t>
      </w:r>
      <w:r w:rsidR="00D31A86" w:rsidRPr="00AE528F">
        <w:rPr>
          <w:rFonts w:ascii="Segoe Print" w:eastAsia="Times New Roman" w:hAnsi="Segoe Print" w:cs="Cambria"/>
          <w:b/>
          <w:bCs/>
          <w:color w:val="002060"/>
          <w:sz w:val="48"/>
          <w:szCs w:val="48"/>
          <w:lang w:eastAsia="ru-RU"/>
        </w:rPr>
        <w:t>средство</w:t>
      </w:r>
      <w:r w:rsidR="00D31A86" w:rsidRPr="00AE528F">
        <w:rPr>
          <w:rFonts w:ascii="Segoe Print" w:eastAsia="Times New Roman" w:hAnsi="Segoe Print" w:cs="Times New Roman"/>
          <w:b/>
          <w:bCs/>
          <w:color w:val="002060"/>
          <w:sz w:val="48"/>
          <w:szCs w:val="48"/>
          <w:lang w:eastAsia="ru-RU"/>
        </w:rPr>
        <w:t xml:space="preserve"> </w:t>
      </w:r>
      <w:r w:rsidR="00D31A86" w:rsidRPr="00AE528F">
        <w:rPr>
          <w:rFonts w:ascii="Segoe Print" w:eastAsia="Times New Roman" w:hAnsi="Segoe Print" w:cs="Cambria"/>
          <w:b/>
          <w:bCs/>
          <w:color w:val="002060"/>
          <w:sz w:val="48"/>
          <w:szCs w:val="48"/>
          <w:lang w:eastAsia="ru-RU"/>
        </w:rPr>
        <w:t>развития</w:t>
      </w:r>
      <w:r w:rsidR="00D31A86" w:rsidRPr="00AE528F">
        <w:rPr>
          <w:rFonts w:ascii="Segoe Print" w:eastAsia="Times New Roman" w:hAnsi="Segoe Print" w:cs="Times New Roman"/>
          <w:b/>
          <w:bCs/>
          <w:color w:val="002060"/>
          <w:sz w:val="48"/>
          <w:szCs w:val="48"/>
          <w:lang w:eastAsia="ru-RU"/>
        </w:rPr>
        <w:t xml:space="preserve"> </w:t>
      </w:r>
      <w:r w:rsidR="00D31A86" w:rsidRPr="00AE528F">
        <w:rPr>
          <w:rFonts w:ascii="Segoe Print" w:eastAsia="Times New Roman" w:hAnsi="Segoe Print" w:cs="Cambria"/>
          <w:b/>
          <w:bCs/>
          <w:color w:val="002060"/>
          <w:sz w:val="48"/>
          <w:szCs w:val="48"/>
          <w:lang w:eastAsia="ru-RU"/>
        </w:rPr>
        <w:t>речи</w:t>
      </w:r>
      <w:r w:rsidR="00D31A86" w:rsidRPr="00AE528F">
        <w:rPr>
          <w:rFonts w:ascii="Segoe Print" w:eastAsia="Times New Roman" w:hAnsi="Segoe Print" w:cs="Lucida Handwriting"/>
          <w:b/>
          <w:bCs/>
          <w:color w:val="002060"/>
          <w:sz w:val="48"/>
          <w:szCs w:val="48"/>
          <w:lang w:eastAsia="ru-RU"/>
        </w:rPr>
        <w:t>»</w:t>
      </w:r>
      <w:r w:rsidRPr="00F97C5B">
        <w:rPr>
          <w:noProof/>
          <w:lang w:eastAsia="ru-RU"/>
        </w:rPr>
        <w:t xml:space="preserve"> </w:t>
      </w:r>
    </w:p>
    <w:p w:rsidR="00D31A86" w:rsidRPr="008C0209" w:rsidRDefault="00D31A86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Arial"/>
          <w:color w:val="181818"/>
          <w:sz w:val="40"/>
          <w:szCs w:val="40"/>
          <w:lang w:eastAsia="ru-RU"/>
        </w:rPr>
      </w:pP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В старшем дошкольном возрасте происходят важные перемены в 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bdr w:val="none" w:sz="0" w:space="0" w:color="auto" w:frame="1"/>
          <w:lang w:eastAsia="ru-RU"/>
        </w:rPr>
        <w:t>речи детей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. Главная из них заключается в том, что речь ребенка становится контекстной и произвольной. 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bdr w:val="none" w:sz="0" w:space="0" w:color="auto" w:frame="1"/>
          <w:lang w:eastAsia="ru-RU"/>
        </w:rPr>
        <w:t>Диалогическое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 общение со взрослыми и сверстниками приобретает преимущественно речевой характер, хотя невербальные 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bdr w:val="none" w:sz="0" w:space="0" w:color="auto" w:frame="1"/>
          <w:lang w:eastAsia="ru-RU"/>
        </w:rPr>
        <w:t>средства также используются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, дети могут строить 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bdr w:val="none" w:sz="0" w:space="0" w:color="auto" w:frame="1"/>
          <w:lang w:eastAsia="ru-RU"/>
        </w:rPr>
        <w:t>развернутый текст – описание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, повествование, рассуждение. Совершенствуется грамматическое и фонетическое построение 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bdr w:val="none" w:sz="0" w:space="0" w:color="auto" w:frame="1"/>
          <w:lang w:eastAsia="ru-RU"/>
        </w:rPr>
        <w:t>речи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. 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bdr w:val="none" w:sz="0" w:space="0" w:color="auto" w:frame="1"/>
          <w:lang w:eastAsia="ru-RU"/>
        </w:rPr>
        <w:t>Развивается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 элементарное осознание языковой действительности.</w:t>
      </w:r>
    </w:p>
    <w:p w:rsidR="00D31A86" w:rsidRPr="008C0209" w:rsidRDefault="00D31A86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Arial"/>
          <w:color w:val="181818"/>
          <w:sz w:val="40"/>
          <w:szCs w:val="40"/>
          <w:lang w:eastAsia="ru-RU"/>
        </w:rPr>
      </w:pP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Речевая активность детей зависит не только от возраста, но и от опыта 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bdr w:val="none" w:sz="0" w:space="0" w:color="auto" w:frame="1"/>
          <w:lang w:eastAsia="ru-RU"/>
        </w:rPr>
        <w:t>диалогического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 общения со сверстниками. При небогатом опыте у старших дошкольников может наблюдаться эго – речь </w:t>
      </w:r>
      <w:r w:rsidRPr="008C0209">
        <w:rPr>
          <w:rFonts w:ascii="Monotype Corsiva" w:eastAsia="Times New Roman" w:hAnsi="Monotype Corsiva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(монолог, коллективный монолог)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.</w:t>
      </w:r>
    </w:p>
    <w:p w:rsidR="00D31A86" w:rsidRDefault="00D31A86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Times New Roman"/>
          <w:color w:val="0070C0"/>
          <w:sz w:val="40"/>
          <w:szCs w:val="40"/>
          <w:lang w:eastAsia="ru-RU"/>
        </w:rPr>
      </w:pPr>
      <w:r w:rsidRPr="008C0209">
        <w:rPr>
          <w:rFonts w:ascii="Monotype Corsiva" w:eastAsia="Times New Roman" w:hAnsi="Monotype Corsiva" w:cs="Times New Roman"/>
          <w:color w:val="0070C0"/>
          <w:sz w:val="40"/>
          <w:szCs w:val="40"/>
          <w:lang w:eastAsia="ru-RU"/>
        </w:rPr>
        <w:t>Данные психологов </w:t>
      </w:r>
      <w:r w:rsidRPr="008C0209">
        <w:rPr>
          <w:rFonts w:ascii="Monotype Corsiva" w:eastAsia="Times New Roman" w:hAnsi="Monotype Corsiva" w:cs="Times New Roman"/>
          <w:i/>
          <w:iCs/>
          <w:color w:val="0070C0"/>
          <w:sz w:val="40"/>
          <w:szCs w:val="40"/>
          <w:bdr w:val="none" w:sz="0" w:space="0" w:color="auto" w:frame="1"/>
          <w:lang w:eastAsia="ru-RU"/>
        </w:rPr>
        <w:t xml:space="preserve">(А. Г. Рузская, А. Э. </w:t>
      </w:r>
      <w:proofErr w:type="spellStart"/>
      <w:r w:rsidRPr="008C0209">
        <w:rPr>
          <w:rFonts w:ascii="Monotype Corsiva" w:eastAsia="Times New Roman" w:hAnsi="Monotype Corsiva" w:cs="Times New Roman"/>
          <w:i/>
          <w:iCs/>
          <w:color w:val="0070C0"/>
          <w:sz w:val="40"/>
          <w:szCs w:val="40"/>
          <w:bdr w:val="none" w:sz="0" w:space="0" w:color="auto" w:frame="1"/>
          <w:lang w:eastAsia="ru-RU"/>
        </w:rPr>
        <w:t>Рейнстейн</w:t>
      </w:r>
      <w:proofErr w:type="spellEnd"/>
      <w:r w:rsidRPr="008C0209">
        <w:rPr>
          <w:rFonts w:ascii="Monotype Corsiva" w:eastAsia="Times New Roman" w:hAnsi="Monotype Corsiva" w:cs="Times New Roman"/>
          <w:i/>
          <w:iCs/>
          <w:color w:val="0070C0"/>
          <w:sz w:val="40"/>
          <w:szCs w:val="40"/>
          <w:bdr w:val="none" w:sz="0" w:space="0" w:color="auto" w:frame="1"/>
          <w:lang w:eastAsia="ru-RU"/>
        </w:rPr>
        <w:t>)</w:t>
      </w:r>
      <w:r w:rsidRPr="008C0209">
        <w:rPr>
          <w:rFonts w:ascii="Monotype Corsiva" w:eastAsia="Times New Roman" w:hAnsi="Monotype Corsiva" w:cs="Times New Roman"/>
          <w:color w:val="0070C0"/>
          <w:sz w:val="40"/>
          <w:szCs w:val="40"/>
          <w:lang w:eastAsia="ru-RU"/>
        </w:rPr>
        <w:t> свидетельствуют о том, что в старшем дошкольном возрасте общению со взрослыми дети предпочитают общение со сверстниками. При этом речь, обращенная к сверстнику, более контекстная (дети используют точные глаголы, </w:t>
      </w:r>
      <w:r w:rsidRPr="008C0209">
        <w:rPr>
          <w:rFonts w:ascii="Monotype Corsiva" w:eastAsia="Times New Roman" w:hAnsi="Monotype Corsiva" w:cs="Times New Roman"/>
          <w:color w:val="0070C0"/>
          <w:sz w:val="40"/>
          <w:szCs w:val="40"/>
          <w:bdr w:val="none" w:sz="0" w:space="0" w:color="auto" w:frame="1"/>
          <w:lang w:eastAsia="ru-RU"/>
        </w:rPr>
        <w:t>наречия</w:t>
      </w:r>
      <w:r w:rsidRPr="008C0209">
        <w:rPr>
          <w:rFonts w:ascii="Monotype Corsiva" w:eastAsia="Times New Roman" w:hAnsi="Monotype Corsiva" w:cs="Times New Roman"/>
          <w:color w:val="0070C0"/>
          <w:sz w:val="40"/>
          <w:szCs w:val="40"/>
          <w:lang w:eastAsia="ru-RU"/>
        </w:rPr>
        <w:t>, грамматически правильно согласуют слова в предложениях).</w:t>
      </w:r>
    </w:p>
    <w:p w:rsidR="008C0209" w:rsidRDefault="008C0209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Times New Roman"/>
          <w:color w:val="0070C0"/>
          <w:sz w:val="40"/>
          <w:szCs w:val="40"/>
          <w:lang w:eastAsia="ru-RU"/>
        </w:rPr>
      </w:pPr>
    </w:p>
    <w:p w:rsidR="008C0209" w:rsidRPr="008C0209" w:rsidRDefault="008C0209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Arial"/>
          <w:color w:val="0070C0"/>
          <w:sz w:val="40"/>
          <w:szCs w:val="40"/>
          <w:lang w:eastAsia="ru-RU"/>
        </w:rPr>
      </w:pPr>
    </w:p>
    <w:p w:rsidR="00D31A86" w:rsidRPr="008C0209" w:rsidRDefault="00D31A86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Arial"/>
          <w:color w:val="181818"/>
          <w:sz w:val="40"/>
          <w:szCs w:val="40"/>
          <w:lang w:eastAsia="ru-RU"/>
        </w:rPr>
      </w:pP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bdr w:val="none" w:sz="0" w:space="0" w:color="auto" w:frame="1"/>
          <w:lang w:eastAsia="ru-RU"/>
        </w:rPr>
        <w:t>Диалогическому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 общению со сверстниками детей надо учить </w:t>
      </w:r>
      <w:r w:rsidRPr="008C0209">
        <w:rPr>
          <w:rFonts w:ascii="Monotype Corsiva" w:eastAsia="Times New Roman" w:hAnsi="Monotype Corsiva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 xml:space="preserve">(Н. М. </w:t>
      </w:r>
      <w:proofErr w:type="spellStart"/>
      <w:r w:rsidRPr="008C0209">
        <w:rPr>
          <w:rFonts w:ascii="Monotype Corsiva" w:eastAsia="Times New Roman" w:hAnsi="Monotype Corsiva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Юреьева</w:t>
      </w:r>
      <w:proofErr w:type="spellEnd"/>
      <w:r w:rsidRPr="008C0209">
        <w:rPr>
          <w:rFonts w:ascii="Monotype Corsiva" w:eastAsia="Times New Roman" w:hAnsi="Monotype Corsiva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, В. И. Яшина, А. А. Павлова)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. Один из возможных путей такого обучения – организация парного взаимодействия детей в дидактических играх и на фронтальных занятиях.</w:t>
      </w:r>
    </w:p>
    <w:p w:rsidR="00D31A86" w:rsidRPr="008C0209" w:rsidRDefault="00D31A86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Arial"/>
          <w:color w:val="181818"/>
          <w:sz w:val="40"/>
          <w:szCs w:val="40"/>
          <w:lang w:eastAsia="ru-RU"/>
        </w:rPr>
      </w:pP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Общепринятыми методами обучения 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bdr w:val="none" w:sz="0" w:space="0" w:color="auto" w:frame="1"/>
          <w:lang w:eastAsia="ru-RU"/>
        </w:rPr>
        <w:t>диалогической речи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 считаются беседа и разговор воспитателя с детьми, а также разговор 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bdr w:val="none" w:sz="0" w:space="0" w:color="auto" w:frame="1"/>
          <w:lang w:eastAsia="ru-RU"/>
        </w:rPr>
        <w:t>родителей с ребенком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. Разговор – непроизвольное, неподготовленное общение. Беседа – более организованный коллективный разговор на заданную тему. Беседа может быть вводной, предваряющей наблюдение, экскурсию, чтение; может 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bdr w:val="none" w:sz="0" w:space="0" w:color="auto" w:frame="1"/>
          <w:lang w:eastAsia="ru-RU"/>
        </w:rPr>
        <w:t>разворачивать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 по ходу рассматривания картин, при пересказе. Особое место нужно отвести дружеским беседам, в которых дети не демонстрируют свои знания, а делятся жизненными впечатлениями, переживаниями. Тематика дружеских бесед 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bdr w:val="none" w:sz="0" w:space="0" w:color="auto" w:frame="1"/>
          <w:lang w:eastAsia="ru-RU"/>
        </w:rPr>
        <w:t>разнообразна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: воспоминания о летнем отдыхе, обсуждение прочитанного, рассуждения о дружбе, рассказы об интересных встречах в природе, забавах, и т. п. В дружеской беседе дети удовлетворяют потребность в общении, во внимании к себе окружающих, обмене чувствами, впечатлениями. В таких беседах 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bdr w:val="none" w:sz="0" w:space="0" w:color="auto" w:frame="1"/>
          <w:lang w:eastAsia="ru-RU"/>
        </w:rPr>
        <w:t>разворачивается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 личностно значимое содержательное общение.</w:t>
      </w:r>
    </w:p>
    <w:p w:rsidR="00D31A86" w:rsidRPr="008C0209" w:rsidRDefault="00D31A86" w:rsidP="00AE528F">
      <w:pPr>
        <w:shd w:val="clear" w:color="auto" w:fill="FFFFFF"/>
        <w:spacing w:before="225" w:after="225" w:line="315" w:lineRule="atLeast"/>
        <w:ind w:firstLine="360"/>
        <w:jc w:val="both"/>
        <w:rPr>
          <w:rFonts w:ascii="Monotype Corsiva" w:eastAsia="Times New Roman" w:hAnsi="Monotype Corsiva" w:cs="Arial"/>
          <w:color w:val="181818"/>
          <w:sz w:val="40"/>
          <w:szCs w:val="40"/>
          <w:lang w:eastAsia="ru-RU"/>
        </w:rPr>
      </w:pP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В ходе беседы необходимо вызвать у детей желание рассуждать, аргументировать свои высказывания. Например, почему цыпленок, коза, собака – животные, что между ними общего. И. п.</w:t>
      </w:r>
    </w:p>
    <w:p w:rsidR="008C0209" w:rsidRDefault="00D31A86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</w:pP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Традиционным методом обучения 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bdr w:val="none" w:sz="0" w:space="0" w:color="auto" w:frame="1"/>
          <w:lang w:eastAsia="ru-RU"/>
        </w:rPr>
        <w:t>диалогу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 являются мудрые народные игры. В них присутствует 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bdr w:val="none" w:sz="0" w:space="0" w:color="auto" w:frame="1"/>
          <w:lang w:eastAsia="ru-RU"/>
        </w:rPr>
        <w:t>диалог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 xml:space="preserve"> партнеров как образец ведения </w:t>
      </w:r>
    </w:p>
    <w:p w:rsidR="008C0209" w:rsidRDefault="008C0209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</w:pPr>
    </w:p>
    <w:p w:rsidR="008C0209" w:rsidRDefault="008C0209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</w:pPr>
    </w:p>
    <w:p w:rsidR="00D31A86" w:rsidRPr="008C0209" w:rsidRDefault="00D31A86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Arial"/>
          <w:color w:val="7030A0"/>
          <w:sz w:val="40"/>
          <w:szCs w:val="40"/>
          <w:lang w:eastAsia="ru-RU"/>
        </w:rPr>
      </w:pP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разговора. Таковыми являются </w:t>
      </w:r>
      <w:r w:rsidRPr="008C0209">
        <w:rPr>
          <w:rFonts w:ascii="Monotype Corsiva" w:eastAsia="Times New Roman" w:hAnsi="Monotype Corsiva" w:cs="Times New Roman"/>
          <w:i/>
          <w:iCs/>
          <w:color w:val="7030A0"/>
          <w:sz w:val="40"/>
          <w:szCs w:val="40"/>
          <w:bdr w:val="none" w:sz="0" w:space="0" w:color="auto" w:frame="1"/>
          <w:lang w:eastAsia="ru-RU"/>
        </w:rPr>
        <w:t>«Гуси-гуси»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, </w:t>
      </w:r>
      <w:r w:rsidRPr="008C0209">
        <w:rPr>
          <w:rFonts w:ascii="Monotype Corsiva" w:eastAsia="Times New Roman" w:hAnsi="Monotype Corsiva" w:cs="Times New Roman"/>
          <w:i/>
          <w:iCs/>
          <w:color w:val="7030A0"/>
          <w:sz w:val="40"/>
          <w:szCs w:val="40"/>
          <w:bdr w:val="none" w:sz="0" w:space="0" w:color="auto" w:frame="1"/>
          <w:lang w:eastAsia="ru-RU"/>
        </w:rPr>
        <w:t>«краски»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, </w:t>
      </w:r>
      <w:r w:rsidRPr="008C0209">
        <w:rPr>
          <w:rFonts w:ascii="Monotype Corsiva" w:eastAsia="Times New Roman" w:hAnsi="Monotype Corsiva" w:cs="Times New Roman"/>
          <w:i/>
          <w:iCs/>
          <w:color w:val="7030A0"/>
          <w:sz w:val="40"/>
          <w:szCs w:val="40"/>
          <w:bdr w:val="none" w:sz="0" w:space="0" w:color="auto" w:frame="1"/>
          <w:lang w:eastAsia="ru-RU"/>
        </w:rPr>
        <w:t>«Где мы были, мы не скажем»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, </w:t>
      </w:r>
      <w:r w:rsidRPr="008C0209">
        <w:rPr>
          <w:rFonts w:ascii="Monotype Corsiva" w:eastAsia="Times New Roman" w:hAnsi="Monotype Corsiva" w:cs="Times New Roman"/>
          <w:i/>
          <w:iCs/>
          <w:color w:val="7030A0"/>
          <w:sz w:val="40"/>
          <w:szCs w:val="40"/>
          <w:bdr w:val="none" w:sz="0" w:space="0" w:color="auto" w:frame="1"/>
          <w:lang w:eastAsia="ru-RU"/>
        </w:rPr>
        <w:t>«Садовник»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.</w:t>
      </w:r>
    </w:p>
    <w:p w:rsidR="008C0209" w:rsidRDefault="008C0209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</w:pPr>
    </w:p>
    <w:p w:rsidR="00F97C5B" w:rsidRPr="008C0209" w:rsidRDefault="00D31A86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Arial"/>
          <w:color w:val="7030A0"/>
          <w:sz w:val="40"/>
          <w:szCs w:val="40"/>
          <w:lang w:eastAsia="ru-RU"/>
        </w:rPr>
      </w:pP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Специальные приемы в игре призваны воспитывать ориентировку на партнера, его внешний вид, позу, голос (</w:t>
      </w:r>
      <w:r w:rsidRPr="008C0209">
        <w:rPr>
          <w:rFonts w:ascii="Monotype Corsiva" w:eastAsia="Times New Roman" w:hAnsi="Monotype Corsiva" w:cs="Times New Roman"/>
          <w:i/>
          <w:iCs/>
          <w:color w:val="7030A0"/>
          <w:sz w:val="40"/>
          <w:szCs w:val="40"/>
          <w:bdr w:val="none" w:sz="0" w:space="0" w:color="auto" w:frame="1"/>
          <w:lang w:eastAsia="ru-RU"/>
        </w:rPr>
        <w:t>«Угадай по голосу»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, </w:t>
      </w:r>
      <w:r w:rsidRPr="008C0209">
        <w:rPr>
          <w:rFonts w:ascii="Monotype Corsiva" w:eastAsia="Times New Roman" w:hAnsi="Monotype Corsiva" w:cs="Times New Roman"/>
          <w:i/>
          <w:iCs/>
          <w:color w:val="7030A0"/>
          <w:sz w:val="40"/>
          <w:szCs w:val="40"/>
          <w:bdr w:val="none" w:sz="0" w:space="0" w:color="auto" w:frame="1"/>
          <w:lang w:eastAsia="ru-RU"/>
        </w:rPr>
        <w:t>«Что изменилось?»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, </w:t>
      </w:r>
      <w:r w:rsidRPr="008C0209">
        <w:rPr>
          <w:rFonts w:ascii="Monotype Corsiva" w:eastAsia="Times New Roman" w:hAnsi="Monotype Corsiva" w:cs="Times New Roman"/>
          <w:i/>
          <w:iCs/>
          <w:color w:val="7030A0"/>
          <w:sz w:val="40"/>
          <w:szCs w:val="40"/>
          <w:bdr w:val="none" w:sz="0" w:space="0" w:color="auto" w:frame="1"/>
          <w:lang w:eastAsia="ru-RU"/>
        </w:rPr>
        <w:t>«Совушка»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, задают установку на ответ (</w:t>
      </w:r>
      <w:r w:rsidRPr="008C0209">
        <w:rPr>
          <w:rFonts w:ascii="Monotype Corsiva" w:eastAsia="Times New Roman" w:hAnsi="Monotype Corsiva" w:cs="Times New Roman"/>
          <w:i/>
          <w:iCs/>
          <w:color w:val="7030A0"/>
          <w:sz w:val="40"/>
          <w:szCs w:val="40"/>
          <w:bdr w:val="none" w:sz="0" w:space="0" w:color="auto" w:frame="1"/>
          <w:lang w:eastAsia="ru-RU"/>
        </w:rPr>
        <w:t>«Садовник»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 и др.)</w:t>
      </w:r>
    </w:p>
    <w:p w:rsidR="00D31A86" w:rsidRPr="008C0209" w:rsidRDefault="00D31A86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Arial"/>
          <w:color w:val="7030A0"/>
          <w:sz w:val="40"/>
          <w:szCs w:val="40"/>
          <w:lang w:eastAsia="ru-RU"/>
        </w:rPr>
      </w:pP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Традиционные игры несут в себе заряд юмора, содержат перевертыши, игру слов (</w:t>
      </w:r>
      <w:r w:rsidRPr="008C0209">
        <w:rPr>
          <w:rFonts w:ascii="Monotype Corsiva" w:eastAsia="Times New Roman" w:hAnsi="Monotype Corsiva" w:cs="Times New Roman"/>
          <w:i/>
          <w:iCs/>
          <w:color w:val="7030A0"/>
          <w:sz w:val="40"/>
          <w:szCs w:val="40"/>
          <w:bdr w:val="none" w:sz="0" w:space="0" w:color="auto" w:frame="1"/>
          <w:lang w:eastAsia="ru-RU"/>
        </w:rPr>
        <w:t>«Метла»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, </w:t>
      </w:r>
      <w:r w:rsidRPr="008C0209">
        <w:rPr>
          <w:rFonts w:ascii="Monotype Corsiva" w:eastAsia="Times New Roman" w:hAnsi="Monotype Corsiva" w:cs="Times New Roman"/>
          <w:i/>
          <w:iCs/>
          <w:color w:val="7030A0"/>
          <w:sz w:val="40"/>
          <w:szCs w:val="40"/>
          <w:bdr w:val="none" w:sz="0" w:space="0" w:color="auto" w:frame="1"/>
          <w:lang w:eastAsia="ru-RU"/>
        </w:rPr>
        <w:t>«Да и нет не говорите»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).</w:t>
      </w:r>
    </w:p>
    <w:p w:rsidR="00AE528F" w:rsidRPr="008C0209" w:rsidRDefault="00D31A86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</w:pP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Широкие возможности для 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bdr w:val="none" w:sz="0" w:space="0" w:color="auto" w:frame="1"/>
          <w:lang w:eastAsia="ru-RU"/>
        </w:rPr>
        <w:t>развития диалогического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 xml:space="preserve"> общения предоставляет изобразительная </w:t>
      </w:r>
    </w:p>
    <w:p w:rsidR="00D31A86" w:rsidRPr="008C0209" w:rsidRDefault="00D31A86" w:rsidP="008C0209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Arial"/>
          <w:color w:val="7030A0"/>
          <w:sz w:val="40"/>
          <w:szCs w:val="40"/>
          <w:lang w:eastAsia="ru-RU"/>
        </w:rPr>
      </w:pP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 xml:space="preserve">деятельность. Прежде всего это сфера самораскрытия, самореализации ребенка, в процессе которой он использует не только карандаш и краски, но и слово, комментируя свои действия и </w:t>
      </w:r>
      <w:proofErr w:type="spellStart"/>
      <w:proofErr w:type="gramStart"/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настроение.Обогащение</w:t>
      </w:r>
      <w:proofErr w:type="spellEnd"/>
      <w:proofErr w:type="gramEnd"/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 xml:space="preserve"> опыта общения происходит также в процессе приобщения к художественной культуре, рассматривания картин, иллюстраций, художественных альбомов.</w:t>
      </w:r>
    </w:p>
    <w:p w:rsidR="00D31A86" w:rsidRPr="008C0209" w:rsidRDefault="00D31A86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Arial"/>
          <w:color w:val="7030A0"/>
          <w:sz w:val="40"/>
          <w:szCs w:val="40"/>
          <w:lang w:eastAsia="ru-RU"/>
        </w:rPr>
      </w:pP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Эффективным методом 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bdr w:val="none" w:sz="0" w:space="0" w:color="auto" w:frame="1"/>
          <w:lang w:eastAsia="ru-RU"/>
        </w:rPr>
        <w:t>развития диалогической речи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, является словесная дидактическая игра с парным взаимодействием. Это такие игры 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u w:val="single"/>
          <w:bdr w:val="none" w:sz="0" w:space="0" w:color="auto" w:frame="1"/>
          <w:lang w:eastAsia="ru-RU"/>
        </w:rPr>
        <w:t>как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: </w:t>
      </w:r>
      <w:r w:rsidRPr="008C0209">
        <w:rPr>
          <w:rFonts w:ascii="Monotype Corsiva" w:eastAsia="Times New Roman" w:hAnsi="Monotype Corsiva" w:cs="Times New Roman"/>
          <w:i/>
          <w:iCs/>
          <w:color w:val="7030A0"/>
          <w:sz w:val="40"/>
          <w:szCs w:val="40"/>
          <w:bdr w:val="none" w:sz="0" w:space="0" w:color="auto" w:frame="1"/>
          <w:lang w:eastAsia="ru-RU"/>
        </w:rPr>
        <w:t>«Нанижем бусы»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, </w:t>
      </w:r>
      <w:r w:rsidRPr="008C0209">
        <w:rPr>
          <w:rFonts w:ascii="Monotype Corsiva" w:eastAsia="Times New Roman" w:hAnsi="Monotype Corsiva" w:cs="Times New Roman"/>
          <w:i/>
          <w:iCs/>
          <w:color w:val="7030A0"/>
          <w:sz w:val="40"/>
          <w:szCs w:val="40"/>
          <w:bdr w:val="none" w:sz="0" w:space="0" w:color="auto" w:frame="1"/>
          <w:lang w:eastAsia="ru-RU"/>
        </w:rPr>
        <w:t>«Угадай на ощупь»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, </w:t>
      </w:r>
      <w:r w:rsidRPr="008C0209">
        <w:rPr>
          <w:rFonts w:ascii="Monotype Corsiva" w:eastAsia="Times New Roman" w:hAnsi="Monotype Corsiva" w:cs="Times New Roman"/>
          <w:i/>
          <w:iCs/>
          <w:color w:val="7030A0"/>
          <w:sz w:val="40"/>
          <w:szCs w:val="40"/>
          <w:bdr w:val="none" w:sz="0" w:space="0" w:color="auto" w:frame="1"/>
          <w:lang w:eastAsia="ru-RU"/>
        </w:rPr>
        <w:t>«Чего не стало?»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, </w:t>
      </w:r>
      <w:r w:rsidRPr="008C0209">
        <w:rPr>
          <w:rFonts w:ascii="Monotype Corsiva" w:eastAsia="Times New Roman" w:hAnsi="Monotype Corsiva" w:cs="Times New Roman"/>
          <w:i/>
          <w:iCs/>
          <w:color w:val="7030A0"/>
          <w:sz w:val="40"/>
          <w:szCs w:val="40"/>
          <w:bdr w:val="none" w:sz="0" w:space="0" w:color="auto" w:frame="1"/>
          <w:lang w:eastAsia="ru-RU"/>
        </w:rPr>
        <w:t>«Что попало к нам в роток, что попало на зубок?»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.</w:t>
      </w:r>
    </w:p>
    <w:p w:rsidR="00D31A86" w:rsidRPr="008C0209" w:rsidRDefault="00D31A86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Arial"/>
          <w:color w:val="7030A0"/>
          <w:sz w:val="40"/>
          <w:szCs w:val="40"/>
          <w:lang w:eastAsia="ru-RU"/>
        </w:rPr>
      </w:pP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В таких играх дети учатся обращаться друг к другу с просьбами, вопросами и отвечать на них, называя партнера по имени в играх </w:t>
      </w:r>
      <w:r w:rsidRPr="008C0209">
        <w:rPr>
          <w:rFonts w:ascii="Monotype Corsiva" w:eastAsia="Times New Roman" w:hAnsi="Monotype Corsiva" w:cs="Times New Roman"/>
          <w:i/>
          <w:iCs/>
          <w:color w:val="7030A0"/>
          <w:sz w:val="40"/>
          <w:szCs w:val="40"/>
          <w:bdr w:val="none" w:sz="0" w:space="0" w:color="auto" w:frame="1"/>
          <w:lang w:eastAsia="ru-RU"/>
        </w:rPr>
        <w:t>«Угадай предмет»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, </w:t>
      </w:r>
      <w:r w:rsidRPr="008C0209">
        <w:rPr>
          <w:rFonts w:ascii="Monotype Corsiva" w:eastAsia="Times New Roman" w:hAnsi="Monotype Corsiva" w:cs="Times New Roman"/>
          <w:i/>
          <w:iCs/>
          <w:color w:val="7030A0"/>
          <w:sz w:val="40"/>
          <w:szCs w:val="40"/>
          <w:bdr w:val="none" w:sz="0" w:space="0" w:color="auto" w:frame="1"/>
          <w:lang w:eastAsia="ru-RU"/>
        </w:rPr>
        <w:t>«Угадай мою картинку»</w:t>
      </w:r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 xml:space="preserve">, </w:t>
      </w:r>
      <w:proofErr w:type="gramStart"/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>В</w:t>
      </w:r>
      <w:proofErr w:type="gramEnd"/>
      <w:r w:rsidRPr="008C0209">
        <w:rPr>
          <w:rFonts w:ascii="Monotype Corsiva" w:eastAsia="Times New Roman" w:hAnsi="Monotype Corsiva" w:cs="Times New Roman"/>
          <w:color w:val="7030A0"/>
          <w:sz w:val="40"/>
          <w:szCs w:val="40"/>
          <w:lang w:eastAsia="ru-RU"/>
        </w:rPr>
        <w:t xml:space="preserve"> этих играх водящий называет загаданный детьми предмет, картинку, задавая вопросы об их месте, материале, форме, цвете, свойствах.</w:t>
      </w:r>
    </w:p>
    <w:p w:rsidR="008C0209" w:rsidRDefault="00D31A86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Замечательным приемом, обучающим детей умению задавать друг другу вопросы, является проговаривание </w:t>
      </w:r>
    </w:p>
    <w:p w:rsidR="008C0209" w:rsidRDefault="008C0209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</w:p>
    <w:p w:rsidR="008C0209" w:rsidRDefault="008C0209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</w:p>
    <w:p w:rsidR="00D31A86" w:rsidRPr="008C0209" w:rsidRDefault="00D31A86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Arial"/>
          <w:color w:val="181818"/>
          <w:sz w:val="40"/>
          <w:szCs w:val="40"/>
          <w:lang w:eastAsia="ru-RU"/>
        </w:rPr>
      </w:pP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скороговорок. Дети произносят скороговорку, выделяя голосом с вопросительной интонацией каждый раз новое слово. </w:t>
      </w:r>
      <w:proofErr w:type="gramStart"/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: </w:t>
      </w:r>
      <w:r w:rsidRPr="008C0209">
        <w:rPr>
          <w:rFonts w:ascii="Monotype Corsiva" w:eastAsia="Times New Roman" w:hAnsi="Monotype Corsiva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«У реки росла рябина?»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 </w:t>
      </w:r>
      <w:r w:rsidRPr="008C0209">
        <w:rPr>
          <w:rFonts w:ascii="Monotype Corsiva" w:eastAsia="Times New Roman" w:hAnsi="Monotype Corsiva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(У реки)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. </w:t>
      </w:r>
      <w:r w:rsidRPr="008C0209">
        <w:rPr>
          <w:rFonts w:ascii="Monotype Corsiva" w:eastAsia="Times New Roman" w:hAnsi="Monotype Corsiva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«У реки росла рябина?»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 </w:t>
      </w:r>
      <w:r w:rsidRPr="008C0209">
        <w:rPr>
          <w:rFonts w:ascii="Monotype Corsiva" w:eastAsia="Times New Roman" w:hAnsi="Monotype Corsiva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(Рябина)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.</w:t>
      </w:r>
    </w:p>
    <w:p w:rsidR="008C0209" w:rsidRPr="008C0209" w:rsidRDefault="00D31A86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Arial"/>
          <w:color w:val="181818"/>
          <w:sz w:val="40"/>
          <w:szCs w:val="40"/>
          <w:lang w:eastAsia="ru-RU"/>
        </w:rPr>
      </w:pP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Главная цель дидактических игр с парным взаимодействием – добиться, чтобы ребенок начал аргументировать свои высказывания, рассуждать. Этому способствуют такие игры, как </w:t>
      </w:r>
      <w:r w:rsidRPr="008C0209">
        <w:rPr>
          <w:rFonts w:ascii="Monotype Corsiva" w:eastAsia="Times New Roman" w:hAnsi="Monotype Corsiva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«Небылицы»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, </w:t>
      </w:r>
      <w:r w:rsidRPr="008C0209">
        <w:rPr>
          <w:rFonts w:ascii="Monotype Corsiva" w:eastAsia="Times New Roman" w:hAnsi="Monotype Corsiva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«Бывает – не бывает»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, в которых в процессе отгадывания загадок, чтения перевертышей детям задаются вопросы.</w:t>
      </w:r>
      <w:r w:rsid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</w:t>
      </w:r>
    </w:p>
    <w:p w:rsidR="00D31A86" w:rsidRPr="008C0209" w:rsidRDefault="00D31A86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Arial"/>
          <w:color w:val="181818"/>
          <w:sz w:val="40"/>
          <w:szCs w:val="40"/>
          <w:lang w:eastAsia="ru-RU"/>
        </w:rPr>
      </w:pP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Речевое общение охватывает собой процессы установления социальных контактов, обмена эмоциями, налаживания построения общения речевого взаимодействия. Освоение способов построения общения включает не только ориентировку в языковых отношениях, структуре текста, но главное – налаживание 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bdr w:val="none" w:sz="0" w:space="0" w:color="auto" w:frame="1"/>
          <w:lang w:eastAsia="ru-RU"/>
        </w:rPr>
        <w:t>«</w:t>
      </w:r>
      <w:r w:rsidRPr="008C0209">
        <w:rPr>
          <w:rFonts w:ascii="Monotype Corsiva" w:eastAsia="Times New Roman" w:hAnsi="Monotype Corsiva" w:cs="Times New Roman"/>
          <w:b/>
          <w:bCs/>
          <w:color w:val="0070C0"/>
          <w:sz w:val="40"/>
          <w:szCs w:val="40"/>
          <w:bdr w:val="none" w:sz="0" w:space="0" w:color="auto" w:frame="1"/>
          <w:lang w:eastAsia="ru-RU"/>
        </w:rPr>
        <w:t>Диалогических отношений</w:t>
      </w:r>
      <w:r w:rsidRPr="008C0209">
        <w:rPr>
          <w:rFonts w:ascii="Monotype Corsiva" w:eastAsia="Times New Roman" w:hAnsi="Monotype Corsiva" w:cs="Times New Roman"/>
          <w:b/>
          <w:i/>
          <w:iCs/>
          <w:color w:val="0070C0"/>
          <w:sz w:val="40"/>
          <w:szCs w:val="40"/>
          <w:bdr w:val="none" w:sz="0" w:space="0" w:color="auto" w:frame="1"/>
          <w:lang w:eastAsia="ru-RU"/>
        </w:rPr>
        <w:t>»</w:t>
      </w:r>
      <w:r w:rsidRPr="008C0209">
        <w:rPr>
          <w:rFonts w:ascii="Monotype Corsiva" w:eastAsia="Times New Roman" w:hAnsi="Monotype Corsiva" w:cs="Times New Roman"/>
          <w:b/>
          <w:color w:val="0070C0"/>
          <w:sz w:val="40"/>
          <w:szCs w:val="40"/>
          <w:lang w:eastAsia="ru-RU"/>
        </w:rPr>
        <w:t> с партнером </w:t>
      </w:r>
      <w:r w:rsidRPr="008C0209">
        <w:rPr>
          <w:rFonts w:ascii="Monotype Corsiva" w:eastAsia="Times New Roman" w:hAnsi="Monotype Corsiva" w:cs="Times New Roman"/>
          <w:b/>
          <w:i/>
          <w:iCs/>
          <w:color w:val="0070C0"/>
          <w:sz w:val="40"/>
          <w:szCs w:val="40"/>
          <w:bdr w:val="none" w:sz="0" w:space="0" w:color="auto" w:frame="1"/>
          <w:lang w:eastAsia="ru-RU"/>
        </w:rPr>
        <w:t xml:space="preserve">(М. М. </w:t>
      </w:r>
      <w:proofErr w:type="spellStart"/>
      <w:r w:rsidRPr="008C0209">
        <w:rPr>
          <w:rFonts w:ascii="Monotype Corsiva" w:eastAsia="Times New Roman" w:hAnsi="Monotype Corsiva" w:cs="Times New Roman"/>
          <w:b/>
          <w:i/>
          <w:iCs/>
          <w:color w:val="0070C0"/>
          <w:sz w:val="40"/>
          <w:szCs w:val="40"/>
          <w:bdr w:val="none" w:sz="0" w:space="0" w:color="auto" w:frame="1"/>
          <w:lang w:eastAsia="ru-RU"/>
        </w:rPr>
        <w:t>Батхин</w:t>
      </w:r>
      <w:proofErr w:type="spellEnd"/>
      <w:r w:rsidRPr="008C0209">
        <w:rPr>
          <w:rFonts w:ascii="Monotype Corsiva" w:eastAsia="Times New Roman" w:hAnsi="Monotype Corsiva" w:cs="Times New Roman"/>
          <w:b/>
          <w:i/>
          <w:iCs/>
          <w:color w:val="0070C0"/>
          <w:sz w:val="40"/>
          <w:szCs w:val="40"/>
          <w:bdr w:val="none" w:sz="0" w:space="0" w:color="auto" w:frame="1"/>
          <w:lang w:eastAsia="ru-RU"/>
        </w:rPr>
        <w:t>)</w:t>
      </w:r>
      <w:r w:rsidRPr="008C0209">
        <w:rPr>
          <w:rFonts w:ascii="Monotype Corsiva" w:eastAsia="Times New Roman" w:hAnsi="Monotype Corsiva" w:cs="Times New Roman"/>
          <w:b/>
          <w:color w:val="0070C0"/>
          <w:sz w:val="40"/>
          <w:szCs w:val="40"/>
          <w:lang w:eastAsia="ru-RU"/>
        </w:rPr>
        <w:t xml:space="preserve">. 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Общение формирует установку на 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u w:val="single"/>
          <w:bdr w:val="none" w:sz="0" w:space="0" w:color="auto" w:frame="1"/>
          <w:lang w:eastAsia="ru-RU"/>
        </w:rPr>
        <w:t>ответ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: ожидание ответа и активное ответное отношение.</w:t>
      </w:r>
    </w:p>
    <w:p w:rsidR="008C0209" w:rsidRDefault="00D31A86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Обучение 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bdr w:val="none" w:sz="0" w:space="0" w:color="auto" w:frame="1"/>
          <w:lang w:eastAsia="ru-RU"/>
        </w:rPr>
        <w:t>диалогу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 осуществляется не только в форме дидактических игр с парным взаимодействием, </w:t>
      </w:r>
      <w:proofErr w:type="gramStart"/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но</w:t>
      </w:r>
      <w:proofErr w:type="gramEnd"/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а также игр-драматизаций, традиционных народных игр. В процессе этих игр дети учатся ориентироваться на партнера, слушать и слышать его, соблюдать очередность высказываний, аргументировано выражать согласие и несогласие с действиями партнера, задавать вопросы, отвечать на них, высказывать просьбы, поручения, побуждения. Важной областью </w:t>
      </w:r>
      <w:r w:rsidRPr="008C0209">
        <w:rPr>
          <w:rFonts w:ascii="Monotype Corsiva" w:eastAsia="Times New Roman" w:hAnsi="Monotype Corsiva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диалогического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 общения детей является сюжетно-ролевая игра. В этом возрасте появляется игра-фантазирование (Н. А. Короткова, близкая по содержанию совместному рассказыванию. </w:t>
      </w:r>
      <w:r w:rsid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</w:t>
      </w:r>
    </w:p>
    <w:p w:rsidR="008C0209" w:rsidRDefault="008C0209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</w:p>
    <w:p w:rsidR="008C0209" w:rsidRDefault="008C0209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</w:p>
    <w:p w:rsidR="00D31A86" w:rsidRPr="008C0209" w:rsidRDefault="00D31A86" w:rsidP="00AE528F">
      <w:pPr>
        <w:shd w:val="clear" w:color="auto" w:fill="FFFFFF"/>
        <w:spacing w:after="0" w:line="315" w:lineRule="atLeast"/>
        <w:ind w:firstLine="360"/>
        <w:jc w:val="both"/>
        <w:rPr>
          <w:rFonts w:ascii="Monotype Corsiva" w:eastAsia="Times New Roman" w:hAnsi="Monotype Corsiva" w:cs="Arial"/>
          <w:color w:val="181818"/>
          <w:sz w:val="40"/>
          <w:szCs w:val="40"/>
          <w:lang w:eastAsia="ru-RU"/>
        </w:rPr>
      </w:pPr>
      <w:proofErr w:type="spellStart"/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бщение</w:t>
      </w:r>
      <w:proofErr w:type="spellEnd"/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взрослого с детьми имеет, кроме коммуникативного (предметно-содержательного, дидактический аспект </w:t>
      </w:r>
      <w:r w:rsidRPr="008C0209">
        <w:rPr>
          <w:rFonts w:ascii="Monotype Corsiva" w:eastAsia="Times New Roman" w:hAnsi="Monotype Corsiva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 xml:space="preserve">(С. Н. </w:t>
      </w:r>
      <w:proofErr w:type="spellStart"/>
      <w:r w:rsidRPr="008C0209">
        <w:rPr>
          <w:rFonts w:ascii="Monotype Corsiva" w:eastAsia="Times New Roman" w:hAnsi="Monotype Corsiva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Цейлин</w:t>
      </w:r>
      <w:proofErr w:type="spellEnd"/>
      <w:r w:rsidRPr="008C0209">
        <w:rPr>
          <w:rFonts w:ascii="Monotype Corsiva" w:eastAsia="Times New Roman" w:hAnsi="Monotype Corsiva" w:cs="Times New Roman"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)</w:t>
      </w:r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. От искусства взрослого быть интересным собеседником, партнером по играм и занятиям, зависит содержательность, эмоциональность, </w:t>
      </w:r>
      <w:proofErr w:type="spellStart"/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>контекстность</w:t>
      </w:r>
      <w:proofErr w:type="spellEnd"/>
      <w:r w:rsidRPr="008C0209"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  <w:t xml:space="preserve"> общения детей со сверстниками.</w:t>
      </w:r>
    </w:p>
    <w:p w:rsidR="00D31A86" w:rsidRDefault="00D31A86" w:rsidP="00AE528F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4F81BD"/>
          <w:sz w:val="40"/>
          <w:szCs w:val="40"/>
          <w:lang w:eastAsia="ru-RU"/>
        </w:rPr>
      </w:pPr>
      <w:r w:rsidRPr="008C0209">
        <w:rPr>
          <w:rFonts w:ascii="Monotype Corsiva" w:eastAsia="Times New Roman" w:hAnsi="Monotype Corsiva" w:cs="Arial"/>
          <w:color w:val="4F81BD"/>
          <w:sz w:val="40"/>
          <w:szCs w:val="40"/>
          <w:lang w:eastAsia="ru-RU"/>
        </w:rPr>
        <w:t> </w:t>
      </w:r>
    </w:p>
    <w:p w:rsidR="00A11A24" w:rsidRPr="00A11A24" w:rsidRDefault="00A11A24" w:rsidP="00A11A24">
      <w:pPr>
        <w:shd w:val="clear" w:color="auto" w:fill="FFFFFF"/>
        <w:spacing w:after="0" w:line="240" w:lineRule="auto"/>
        <w:jc w:val="center"/>
        <w:rPr>
          <w:rFonts w:ascii="Segoe Print" w:eastAsia="Times New Roman" w:hAnsi="Segoe Print" w:cs="Arial"/>
          <w:b/>
          <w:color w:val="181818"/>
          <w:sz w:val="48"/>
          <w:szCs w:val="48"/>
          <w:lang w:eastAsia="ru-RU"/>
        </w:rPr>
      </w:pPr>
      <w:r w:rsidRPr="00A11A24">
        <w:rPr>
          <w:rFonts w:ascii="Segoe Print" w:eastAsia="Times New Roman" w:hAnsi="Segoe Print" w:cs="Arial"/>
          <w:b/>
          <w:color w:val="4F81BD"/>
          <w:sz w:val="48"/>
          <w:szCs w:val="48"/>
          <w:highlight w:val="yellow"/>
          <w:lang w:eastAsia="ru-RU"/>
        </w:rPr>
        <w:t>Спасибо за внимание</w:t>
      </w:r>
    </w:p>
    <w:p w:rsidR="00A11A24" w:rsidRDefault="00A11A24" w:rsidP="00A11A24">
      <w:pPr>
        <w:ind w:left="-850" w:firstLine="1134"/>
        <w:jc w:val="both"/>
        <w:rPr>
          <w:noProof/>
          <w:lang w:eastAsia="ru-RU"/>
        </w:rPr>
      </w:pPr>
    </w:p>
    <w:p w:rsidR="00362223" w:rsidRPr="008C0209" w:rsidRDefault="00A11A24" w:rsidP="00A11A24">
      <w:pPr>
        <w:ind w:left="-850" w:firstLine="1134"/>
        <w:jc w:val="both"/>
        <w:rPr>
          <w:rFonts w:ascii="Monotype Corsiva" w:hAnsi="Monotype Corsiva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552FFD22" wp14:editId="147C7FCC">
            <wp:extent cx="5293825" cy="5334000"/>
            <wp:effectExtent l="0" t="0" r="2540" b="0"/>
            <wp:docPr id="5" name="Рисунок 5" descr="https://thumbs.dreamstime.com/b/%D0%BC%D0%B0%D0%BB%D1%8C%D1%87%D0%B8%D0%BA%D0%B8-%D0%B8-%D0%B4%D0%B5%D0%B2%D1%83%D1%88%D0%BA%D0%B8-%D0%B4%D0%B5%D1%80%D0%B6%D0%B0%D1%82-%D1%80%D1%83%D0%BA%D0%B8-10253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humbs.dreamstime.com/b/%D0%BC%D0%B0%D0%BB%D1%8C%D1%87%D0%B8%D0%BA%D0%B8-%D0%B8-%D0%B4%D0%B5%D0%B2%D1%83%D1%88%D0%BA%D0%B8-%D0%B4%D0%B5%D1%80%D0%B6%D0%B0%D1%82-%D1%80%D1%83%D0%BA%D0%B8-1025301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574" cy="534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223" w:rsidRPr="008C0209" w:rsidSect="008C0209">
      <w:pgSz w:w="11906" w:h="16838"/>
      <w:pgMar w:top="426" w:right="1416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69"/>
    <w:rsid w:val="00362223"/>
    <w:rsid w:val="004C2016"/>
    <w:rsid w:val="008C0209"/>
    <w:rsid w:val="00A11A24"/>
    <w:rsid w:val="00AE528F"/>
    <w:rsid w:val="00D31A86"/>
    <w:rsid w:val="00EE4F69"/>
    <w:rsid w:val="00F9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2045"/>
  <w15:chartTrackingRefBased/>
  <w15:docId w15:val="{1737054C-26E1-4B2A-AAEB-F140C205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2023-01-23T07:58:00Z</dcterms:created>
  <dcterms:modified xsi:type="dcterms:W3CDTF">2023-02-03T12:20:00Z</dcterms:modified>
</cp:coreProperties>
</file>